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F3736" w14:textId="261BE4F2" w:rsidR="00EA1437" w:rsidRPr="00BE19F3" w:rsidRDefault="00EA1437" w:rsidP="00BE19F3">
      <w:pPr>
        <w:pStyle w:val="afffffd"/>
        <w:shd w:val="clear" w:color="auto" w:fill="FFFFFF" w:themeFill="background1"/>
        <w:spacing w:after="0" w:line="360" w:lineRule="auto"/>
        <w:jc w:val="right"/>
        <w:rPr>
          <w:rFonts w:ascii="Times New Roman" w:hAnsi="Times New Roman"/>
          <w:b/>
          <w:bCs/>
        </w:rPr>
      </w:pPr>
      <w:bookmarkStart w:id="0" w:name="_Toc84499258"/>
      <w:r w:rsidRPr="00BE19F3">
        <w:rPr>
          <w:rFonts w:ascii="Times New Roman" w:hAnsi="Times New Roman"/>
          <w:b/>
          <w:bCs/>
        </w:rPr>
        <w:t>Приложение 5</w:t>
      </w:r>
      <w:bookmarkEnd w:id="0"/>
    </w:p>
    <w:p w14:paraId="4215EF14" w14:textId="16D24F0C" w:rsidR="00EA1437" w:rsidRPr="00BE19F3" w:rsidRDefault="00EA1437" w:rsidP="00BE19F3">
      <w:pPr>
        <w:shd w:val="clear" w:color="auto" w:fill="FFFFFF" w:themeFill="background1"/>
        <w:spacing w:after="0" w:line="360" w:lineRule="auto"/>
        <w:jc w:val="right"/>
        <w:rPr>
          <w:rFonts w:ascii="Times New Roman" w:hAnsi="Times New Roman"/>
          <w:i/>
          <w:sz w:val="24"/>
          <w:szCs w:val="24"/>
        </w:rPr>
      </w:pPr>
      <w:r w:rsidRPr="00BE19F3">
        <w:rPr>
          <w:rFonts w:ascii="Times New Roman" w:hAnsi="Times New Roman"/>
          <w:sz w:val="24"/>
          <w:szCs w:val="24"/>
        </w:rPr>
        <w:t>к О</w:t>
      </w:r>
      <w:r w:rsidR="00635605">
        <w:rPr>
          <w:rFonts w:ascii="Times New Roman" w:hAnsi="Times New Roman"/>
          <w:sz w:val="24"/>
          <w:szCs w:val="24"/>
        </w:rPr>
        <w:t>О</w:t>
      </w:r>
      <w:r w:rsidRPr="00BE19F3">
        <w:rPr>
          <w:rFonts w:ascii="Times New Roman" w:hAnsi="Times New Roman"/>
          <w:sz w:val="24"/>
          <w:szCs w:val="24"/>
        </w:rPr>
        <w:t xml:space="preserve">П по </w:t>
      </w:r>
      <w:r w:rsidR="00ED5152" w:rsidRPr="00BE19F3">
        <w:rPr>
          <w:rFonts w:ascii="Times New Roman" w:hAnsi="Times New Roman"/>
          <w:sz w:val="24"/>
          <w:szCs w:val="24"/>
        </w:rPr>
        <w:t>специальности</w:t>
      </w:r>
    </w:p>
    <w:p w14:paraId="5ACD703B" w14:textId="5D4DBBD8" w:rsidR="007D0B9E" w:rsidRDefault="00987306" w:rsidP="00835689">
      <w:pPr>
        <w:spacing w:after="0"/>
        <w:jc w:val="right"/>
        <w:rPr>
          <w:rFonts w:ascii="Times New Roman" w:hAnsi="Times New Roman"/>
          <w:b/>
          <w:i/>
          <w:sz w:val="24"/>
          <w:szCs w:val="24"/>
        </w:rPr>
      </w:pPr>
      <w:r w:rsidRPr="001B7B82">
        <w:rPr>
          <w:rFonts w:ascii="Times New Roman" w:hAnsi="Times New Roman"/>
          <w:bCs/>
          <w:sz w:val="24"/>
          <w:szCs w:val="24"/>
        </w:rPr>
        <w:t>35.02.08 Электротехнические системы в агропромышленном комплексе (АПК)</w:t>
      </w:r>
    </w:p>
    <w:p w14:paraId="3053D4BB" w14:textId="77777777" w:rsidR="002A00C4" w:rsidRPr="00BE19F3" w:rsidRDefault="002A00C4" w:rsidP="00EA1437">
      <w:pPr>
        <w:spacing w:after="0" w:line="240" w:lineRule="auto"/>
        <w:jc w:val="right"/>
        <w:rPr>
          <w:rFonts w:ascii="Times New Roman" w:hAnsi="Times New Roman"/>
          <w:i/>
          <w:sz w:val="24"/>
          <w:szCs w:val="24"/>
        </w:rPr>
      </w:pPr>
    </w:p>
    <w:p w14:paraId="1B14CA73" w14:textId="77777777" w:rsidR="002A00C4" w:rsidRPr="00A74DD9" w:rsidRDefault="002A00C4" w:rsidP="00A74DD9">
      <w:pPr>
        <w:spacing w:after="0" w:line="240" w:lineRule="auto"/>
        <w:jc w:val="center"/>
        <w:rPr>
          <w:rFonts w:ascii="Times New Roman" w:hAnsi="Times New Roman"/>
          <w:b/>
          <w:i/>
          <w:sz w:val="24"/>
          <w:szCs w:val="24"/>
        </w:rPr>
      </w:pPr>
    </w:p>
    <w:p w14:paraId="07A76051" w14:textId="77777777" w:rsidR="002A00C4" w:rsidRPr="00A74DD9" w:rsidRDefault="002A00C4" w:rsidP="00A74DD9">
      <w:pPr>
        <w:spacing w:after="0" w:line="240" w:lineRule="auto"/>
        <w:jc w:val="center"/>
        <w:rPr>
          <w:rFonts w:ascii="Times New Roman" w:hAnsi="Times New Roman"/>
          <w:b/>
          <w:i/>
          <w:sz w:val="24"/>
          <w:szCs w:val="24"/>
        </w:rPr>
      </w:pPr>
    </w:p>
    <w:p w14:paraId="3B26C24B" w14:textId="77777777" w:rsidR="002A00C4" w:rsidRPr="00A74DD9" w:rsidRDefault="002A00C4" w:rsidP="00A74DD9">
      <w:pPr>
        <w:shd w:val="clear" w:color="auto" w:fill="FFFFFF"/>
        <w:spacing w:after="0" w:line="240" w:lineRule="auto"/>
        <w:jc w:val="center"/>
        <w:rPr>
          <w:rFonts w:ascii="Times New Roman" w:hAnsi="Times New Roman"/>
          <w:b/>
          <w:i/>
          <w:sz w:val="24"/>
          <w:szCs w:val="24"/>
        </w:rPr>
      </w:pPr>
    </w:p>
    <w:p w14:paraId="58F879EE" w14:textId="17F91DA1" w:rsidR="002A00C4" w:rsidRPr="00BE19F3" w:rsidRDefault="00953020" w:rsidP="00EA1437">
      <w:pPr>
        <w:pStyle w:val="1"/>
        <w:shd w:val="clear" w:color="auto" w:fill="FFFFFF"/>
        <w:spacing w:before="0" w:after="0" w:line="360" w:lineRule="auto"/>
        <w:ind w:firstLine="0"/>
        <w:jc w:val="center"/>
        <w:rPr>
          <w:lang w:val="ru-RU"/>
        </w:rPr>
      </w:pPr>
      <w:r w:rsidRPr="00BE19F3">
        <w:rPr>
          <w:lang w:val="ru-RU"/>
        </w:rPr>
        <w:t>СОДЕРЖАНИЕ</w:t>
      </w:r>
      <w:r w:rsidR="00602A81" w:rsidRPr="00BE19F3">
        <w:rPr>
          <w:lang w:val="ru-RU"/>
        </w:rPr>
        <w:t xml:space="preserve"> </w:t>
      </w:r>
      <w:r w:rsidR="009B3EDD" w:rsidRPr="00BE19F3">
        <w:rPr>
          <w:lang w:val="ru-RU"/>
        </w:rPr>
        <w:br/>
      </w:r>
      <w:r w:rsidR="005E38F7" w:rsidRPr="00BE19F3">
        <w:rPr>
          <w:lang w:val="ru-RU"/>
        </w:rPr>
        <w:t>ГОСУ</w:t>
      </w:r>
      <w:r w:rsidR="0097174C" w:rsidRPr="00BE19F3">
        <w:rPr>
          <w:lang w:val="ru-RU"/>
        </w:rPr>
        <w:t>ДАРСТВЕННОЙ ИТОГОВОЙ АТТЕСТАЦИИ</w:t>
      </w:r>
    </w:p>
    <w:p w14:paraId="257ECE6F" w14:textId="31159511" w:rsidR="00EA1437" w:rsidRPr="00BE19F3" w:rsidRDefault="00EA1437" w:rsidP="00EA1437">
      <w:pPr>
        <w:spacing w:after="0" w:line="360" w:lineRule="auto"/>
        <w:jc w:val="center"/>
        <w:rPr>
          <w:rFonts w:ascii="Times New Roman" w:hAnsi="Times New Roman"/>
          <w:i/>
          <w:sz w:val="24"/>
          <w:szCs w:val="24"/>
          <w:u w:val="single"/>
        </w:rPr>
      </w:pPr>
      <w:r w:rsidRPr="00BE19F3">
        <w:rPr>
          <w:rFonts w:ascii="Times New Roman" w:hAnsi="Times New Roman"/>
          <w:kern w:val="2"/>
          <w:sz w:val="24"/>
          <w:szCs w:val="24"/>
        </w:rPr>
        <w:t>по</w:t>
      </w:r>
      <w:r w:rsidR="00602A81" w:rsidRPr="00BE19F3">
        <w:rPr>
          <w:rFonts w:ascii="Times New Roman" w:hAnsi="Times New Roman"/>
          <w:kern w:val="2"/>
          <w:sz w:val="24"/>
          <w:szCs w:val="24"/>
        </w:rPr>
        <w:t xml:space="preserve"> </w:t>
      </w:r>
      <w:r w:rsidR="00ED5152" w:rsidRPr="00BE19F3">
        <w:rPr>
          <w:rFonts w:ascii="Times New Roman" w:hAnsi="Times New Roman"/>
          <w:sz w:val="24"/>
          <w:szCs w:val="24"/>
        </w:rPr>
        <w:t>специальности</w:t>
      </w:r>
    </w:p>
    <w:p w14:paraId="033EA6A5" w14:textId="3D87A655" w:rsidR="002A00C4" w:rsidRPr="00A74DD9" w:rsidRDefault="00987306" w:rsidP="00EA1437">
      <w:pPr>
        <w:spacing w:after="0" w:line="360" w:lineRule="auto"/>
        <w:jc w:val="center"/>
        <w:rPr>
          <w:rFonts w:ascii="Times New Roman" w:hAnsi="Times New Roman"/>
          <w:b/>
          <w:i/>
          <w:sz w:val="28"/>
          <w:szCs w:val="28"/>
          <w:vertAlign w:val="superscript"/>
        </w:rPr>
      </w:pPr>
      <w:r w:rsidRPr="001B7B82">
        <w:rPr>
          <w:rFonts w:ascii="Times New Roman" w:hAnsi="Times New Roman"/>
          <w:bCs/>
          <w:sz w:val="24"/>
          <w:szCs w:val="24"/>
        </w:rPr>
        <w:t>35.02.08 Электротехнические системы в агропромышленном комплексе (АПК)</w:t>
      </w:r>
    </w:p>
    <w:p w14:paraId="158BAC49" w14:textId="77777777" w:rsidR="002A00C4" w:rsidRPr="00A74DD9" w:rsidRDefault="002A00C4" w:rsidP="00EA1437">
      <w:pPr>
        <w:spacing w:after="0" w:line="360" w:lineRule="auto"/>
        <w:jc w:val="center"/>
        <w:rPr>
          <w:rFonts w:ascii="Times New Roman" w:hAnsi="Times New Roman"/>
          <w:b/>
          <w:i/>
        </w:rPr>
      </w:pPr>
    </w:p>
    <w:p w14:paraId="2A5D23AC" w14:textId="77777777" w:rsidR="002A00C4" w:rsidRPr="00A74DD9" w:rsidRDefault="002A00C4" w:rsidP="00EA1437">
      <w:pPr>
        <w:spacing w:after="0" w:line="360" w:lineRule="auto"/>
        <w:jc w:val="center"/>
        <w:rPr>
          <w:rFonts w:ascii="Times New Roman" w:hAnsi="Times New Roman"/>
          <w:b/>
          <w:i/>
        </w:rPr>
      </w:pPr>
    </w:p>
    <w:p w14:paraId="522E3BF9" w14:textId="77777777" w:rsidR="002A00C4" w:rsidRPr="00A74DD9" w:rsidRDefault="002A00C4" w:rsidP="00EA1437">
      <w:pPr>
        <w:spacing w:after="0" w:line="360" w:lineRule="auto"/>
        <w:jc w:val="center"/>
        <w:rPr>
          <w:rFonts w:ascii="Times New Roman" w:hAnsi="Times New Roman"/>
          <w:b/>
          <w:i/>
        </w:rPr>
      </w:pPr>
    </w:p>
    <w:p w14:paraId="52BFAC07" w14:textId="77777777" w:rsidR="002A00C4" w:rsidRPr="00A74DD9" w:rsidRDefault="002A00C4" w:rsidP="00EA1437">
      <w:pPr>
        <w:spacing w:after="0" w:line="360" w:lineRule="auto"/>
        <w:jc w:val="center"/>
        <w:rPr>
          <w:rFonts w:ascii="Times New Roman" w:hAnsi="Times New Roman"/>
          <w:b/>
          <w:i/>
        </w:rPr>
      </w:pPr>
    </w:p>
    <w:p w14:paraId="1E3769F4" w14:textId="77777777" w:rsidR="002A00C4" w:rsidRPr="00A74DD9" w:rsidRDefault="002A00C4" w:rsidP="00EA1437">
      <w:pPr>
        <w:spacing w:after="0" w:line="360" w:lineRule="auto"/>
        <w:jc w:val="center"/>
        <w:rPr>
          <w:rFonts w:ascii="Times New Roman" w:hAnsi="Times New Roman"/>
          <w:b/>
          <w:i/>
        </w:rPr>
      </w:pPr>
    </w:p>
    <w:p w14:paraId="4EE86E36" w14:textId="77777777" w:rsidR="002A00C4" w:rsidRPr="00A74DD9" w:rsidRDefault="002A00C4" w:rsidP="00EA1437">
      <w:pPr>
        <w:spacing w:after="0" w:line="360" w:lineRule="auto"/>
        <w:jc w:val="center"/>
        <w:rPr>
          <w:rFonts w:ascii="Times New Roman" w:hAnsi="Times New Roman"/>
          <w:b/>
          <w:i/>
        </w:rPr>
      </w:pPr>
    </w:p>
    <w:p w14:paraId="45D8ECC7" w14:textId="77777777" w:rsidR="002A00C4" w:rsidRPr="00A74DD9" w:rsidRDefault="002A00C4" w:rsidP="00EA1437">
      <w:pPr>
        <w:spacing w:after="0" w:line="360" w:lineRule="auto"/>
        <w:jc w:val="center"/>
        <w:rPr>
          <w:rFonts w:ascii="Times New Roman" w:hAnsi="Times New Roman"/>
          <w:b/>
          <w:i/>
        </w:rPr>
      </w:pPr>
    </w:p>
    <w:p w14:paraId="2E005BFF" w14:textId="77777777" w:rsidR="002A00C4" w:rsidRPr="00A74DD9" w:rsidRDefault="002A00C4" w:rsidP="00EA1437">
      <w:pPr>
        <w:spacing w:after="0" w:line="360" w:lineRule="auto"/>
        <w:jc w:val="center"/>
        <w:rPr>
          <w:rFonts w:ascii="Times New Roman" w:hAnsi="Times New Roman"/>
          <w:b/>
          <w:i/>
        </w:rPr>
      </w:pPr>
    </w:p>
    <w:p w14:paraId="5ED606F9" w14:textId="77777777" w:rsidR="002A00C4" w:rsidRPr="00A74DD9" w:rsidRDefault="002A00C4" w:rsidP="00EA1437">
      <w:pPr>
        <w:spacing w:after="0" w:line="360" w:lineRule="auto"/>
        <w:jc w:val="center"/>
        <w:rPr>
          <w:rFonts w:ascii="Times New Roman" w:hAnsi="Times New Roman"/>
          <w:b/>
          <w:i/>
        </w:rPr>
      </w:pPr>
    </w:p>
    <w:p w14:paraId="6345136A" w14:textId="7A9F9969" w:rsidR="002A00C4" w:rsidRPr="00A74DD9" w:rsidRDefault="002A00C4" w:rsidP="00EA1437">
      <w:pPr>
        <w:spacing w:after="0" w:line="360" w:lineRule="auto"/>
        <w:jc w:val="center"/>
        <w:rPr>
          <w:rFonts w:ascii="Times New Roman" w:hAnsi="Times New Roman"/>
          <w:b/>
          <w:i/>
        </w:rPr>
      </w:pPr>
    </w:p>
    <w:p w14:paraId="57CD4296" w14:textId="09502800" w:rsidR="00A74DD9" w:rsidRPr="00A74DD9" w:rsidRDefault="00A74DD9" w:rsidP="00EA1437">
      <w:pPr>
        <w:spacing w:after="0" w:line="360" w:lineRule="auto"/>
        <w:jc w:val="center"/>
        <w:rPr>
          <w:rFonts w:ascii="Times New Roman" w:hAnsi="Times New Roman"/>
          <w:b/>
          <w:i/>
        </w:rPr>
      </w:pPr>
    </w:p>
    <w:p w14:paraId="631B3674" w14:textId="11681A39" w:rsidR="00A74DD9" w:rsidRPr="00A74DD9" w:rsidRDefault="00A74DD9" w:rsidP="00EA1437">
      <w:pPr>
        <w:spacing w:after="0" w:line="360" w:lineRule="auto"/>
        <w:jc w:val="center"/>
        <w:rPr>
          <w:rFonts w:ascii="Times New Roman" w:hAnsi="Times New Roman"/>
          <w:b/>
          <w:i/>
        </w:rPr>
      </w:pPr>
    </w:p>
    <w:p w14:paraId="61C2ACCF" w14:textId="4CF3D1BA" w:rsidR="00A74DD9" w:rsidRPr="00A74DD9" w:rsidRDefault="00A74DD9" w:rsidP="00EA1437">
      <w:pPr>
        <w:spacing w:after="0" w:line="360" w:lineRule="auto"/>
        <w:jc w:val="center"/>
        <w:rPr>
          <w:rFonts w:ascii="Times New Roman" w:hAnsi="Times New Roman"/>
          <w:b/>
          <w:i/>
        </w:rPr>
      </w:pPr>
    </w:p>
    <w:p w14:paraId="18ED576C" w14:textId="100BDEFF" w:rsidR="00A74DD9" w:rsidRPr="00A74DD9" w:rsidRDefault="00A74DD9" w:rsidP="00EA1437">
      <w:pPr>
        <w:spacing w:after="0" w:line="360" w:lineRule="auto"/>
        <w:jc w:val="center"/>
        <w:rPr>
          <w:rFonts w:ascii="Times New Roman" w:hAnsi="Times New Roman"/>
          <w:b/>
          <w:i/>
        </w:rPr>
      </w:pPr>
    </w:p>
    <w:p w14:paraId="6C06B6AD" w14:textId="77777777" w:rsidR="002A00C4" w:rsidRPr="00A74DD9" w:rsidRDefault="002A00C4" w:rsidP="00EA1437">
      <w:pPr>
        <w:spacing w:after="0" w:line="360" w:lineRule="auto"/>
        <w:jc w:val="center"/>
        <w:rPr>
          <w:rFonts w:ascii="Times New Roman" w:hAnsi="Times New Roman"/>
          <w:b/>
          <w:i/>
        </w:rPr>
      </w:pPr>
    </w:p>
    <w:p w14:paraId="369E2B2E" w14:textId="77777777" w:rsidR="00E61784" w:rsidRDefault="00E61784" w:rsidP="00EA1437">
      <w:pPr>
        <w:spacing w:after="0" w:line="360" w:lineRule="auto"/>
        <w:jc w:val="center"/>
        <w:rPr>
          <w:rFonts w:ascii="Times New Roman" w:hAnsi="Times New Roman"/>
          <w:b/>
          <w:iCs/>
          <w:sz w:val="24"/>
          <w:szCs w:val="24"/>
        </w:rPr>
      </w:pPr>
    </w:p>
    <w:p w14:paraId="70B6B41F" w14:textId="77777777" w:rsidR="00E61784" w:rsidRDefault="00E61784" w:rsidP="00EA1437">
      <w:pPr>
        <w:spacing w:after="0" w:line="360" w:lineRule="auto"/>
        <w:jc w:val="center"/>
        <w:rPr>
          <w:rFonts w:ascii="Times New Roman" w:hAnsi="Times New Roman"/>
          <w:b/>
          <w:iCs/>
          <w:sz w:val="24"/>
          <w:szCs w:val="24"/>
        </w:rPr>
      </w:pPr>
    </w:p>
    <w:p w14:paraId="76ABE53E" w14:textId="77777777" w:rsidR="00E61784" w:rsidRDefault="00E61784" w:rsidP="00EA1437">
      <w:pPr>
        <w:spacing w:after="0" w:line="360" w:lineRule="auto"/>
        <w:jc w:val="center"/>
        <w:rPr>
          <w:rFonts w:ascii="Times New Roman" w:hAnsi="Times New Roman"/>
          <w:b/>
          <w:iCs/>
          <w:sz w:val="24"/>
          <w:szCs w:val="24"/>
        </w:rPr>
      </w:pPr>
    </w:p>
    <w:p w14:paraId="2AEAC92B" w14:textId="77777777" w:rsidR="00E61784" w:rsidRDefault="00E61784" w:rsidP="00EA1437">
      <w:pPr>
        <w:spacing w:after="0" w:line="360" w:lineRule="auto"/>
        <w:jc w:val="center"/>
        <w:rPr>
          <w:rFonts w:ascii="Times New Roman" w:hAnsi="Times New Roman"/>
          <w:b/>
          <w:iCs/>
          <w:sz w:val="24"/>
          <w:szCs w:val="24"/>
        </w:rPr>
      </w:pPr>
    </w:p>
    <w:p w14:paraId="3065009D" w14:textId="77777777" w:rsidR="00E61784" w:rsidRDefault="00E61784" w:rsidP="00EA1437">
      <w:pPr>
        <w:spacing w:after="0" w:line="360" w:lineRule="auto"/>
        <w:jc w:val="center"/>
        <w:rPr>
          <w:rFonts w:ascii="Times New Roman" w:hAnsi="Times New Roman"/>
          <w:b/>
          <w:iCs/>
          <w:sz w:val="24"/>
          <w:szCs w:val="24"/>
        </w:rPr>
      </w:pPr>
    </w:p>
    <w:p w14:paraId="3EDF55BB" w14:textId="77777777" w:rsidR="00E61784" w:rsidRDefault="00E61784" w:rsidP="00EA1437">
      <w:pPr>
        <w:spacing w:after="0" w:line="360" w:lineRule="auto"/>
        <w:jc w:val="center"/>
        <w:rPr>
          <w:rFonts w:ascii="Times New Roman" w:hAnsi="Times New Roman"/>
          <w:b/>
          <w:iCs/>
          <w:sz w:val="24"/>
          <w:szCs w:val="24"/>
        </w:rPr>
      </w:pPr>
    </w:p>
    <w:p w14:paraId="44109D72" w14:textId="77777777" w:rsidR="00E61784" w:rsidRDefault="00E61784" w:rsidP="00EA1437">
      <w:pPr>
        <w:spacing w:after="0" w:line="360" w:lineRule="auto"/>
        <w:jc w:val="center"/>
        <w:rPr>
          <w:rFonts w:ascii="Times New Roman" w:hAnsi="Times New Roman"/>
          <w:b/>
          <w:iCs/>
          <w:sz w:val="24"/>
          <w:szCs w:val="24"/>
        </w:rPr>
      </w:pPr>
    </w:p>
    <w:p w14:paraId="589AFDA3" w14:textId="16B5F2D7" w:rsidR="002A00C4" w:rsidRPr="00ED5152" w:rsidRDefault="00EA1437" w:rsidP="00A74DD9">
      <w:pPr>
        <w:spacing w:after="0" w:line="240" w:lineRule="auto"/>
        <w:jc w:val="center"/>
        <w:rPr>
          <w:rFonts w:ascii="Times New Roman" w:hAnsi="Times New Roman"/>
          <w:b/>
          <w:iCs/>
          <w:sz w:val="24"/>
          <w:szCs w:val="24"/>
        </w:rPr>
        <w:sectPr w:rsidR="002A00C4" w:rsidRPr="00ED5152" w:rsidSect="00036068">
          <w:headerReference w:type="default" r:id="rId8"/>
          <w:footerReference w:type="default" r:id="rId9"/>
          <w:pgSz w:w="11906" w:h="16838"/>
          <w:pgMar w:top="1134" w:right="851" w:bottom="1134" w:left="1418" w:header="709" w:footer="709" w:gutter="0"/>
          <w:cols w:space="720"/>
          <w:formProt w:val="0"/>
          <w:titlePg/>
          <w:docGrid w:linePitch="360"/>
        </w:sectPr>
      </w:pPr>
      <w:r w:rsidRPr="00ED5152">
        <w:rPr>
          <w:rFonts w:ascii="Times New Roman" w:hAnsi="Times New Roman"/>
          <w:b/>
          <w:sz w:val="24"/>
          <w:szCs w:val="24"/>
        </w:rPr>
        <w:t>202</w:t>
      </w:r>
      <w:r w:rsidR="00636610" w:rsidRPr="00ED5152">
        <w:rPr>
          <w:rFonts w:ascii="Times New Roman" w:hAnsi="Times New Roman"/>
          <w:b/>
          <w:sz w:val="24"/>
          <w:szCs w:val="24"/>
        </w:rPr>
        <w:t>3</w:t>
      </w:r>
      <w:r w:rsidRPr="00ED5152">
        <w:rPr>
          <w:rFonts w:ascii="Times New Roman" w:hAnsi="Times New Roman"/>
          <w:b/>
          <w:sz w:val="24"/>
          <w:szCs w:val="24"/>
        </w:rPr>
        <w:t xml:space="preserve"> год</w:t>
      </w:r>
    </w:p>
    <w:p w14:paraId="4D013A8B" w14:textId="77777777" w:rsidR="002A00C4" w:rsidRPr="00636610" w:rsidRDefault="00602A81" w:rsidP="00A74DD9">
      <w:pPr>
        <w:spacing w:after="0" w:line="240" w:lineRule="auto"/>
        <w:jc w:val="center"/>
        <w:rPr>
          <w:rFonts w:ascii="Times New Roman" w:hAnsi="Times New Roman"/>
          <w:b/>
          <w:iCs/>
          <w:sz w:val="24"/>
          <w:szCs w:val="24"/>
        </w:rPr>
      </w:pPr>
      <w:r w:rsidRPr="00636610">
        <w:rPr>
          <w:rFonts w:ascii="Times New Roman" w:hAnsi="Times New Roman"/>
          <w:b/>
          <w:iCs/>
          <w:sz w:val="24"/>
          <w:szCs w:val="24"/>
        </w:rPr>
        <w:lastRenderedPageBreak/>
        <w:t>СОДЕРЖАНИЕ</w:t>
      </w:r>
    </w:p>
    <w:p w14:paraId="432FC8A7" w14:textId="77777777" w:rsidR="002A00C4" w:rsidRPr="00636610" w:rsidRDefault="002A00C4" w:rsidP="00A74DD9">
      <w:pPr>
        <w:spacing w:after="0" w:line="240" w:lineRule="auto"/>
        <w:jc w:val="center"/>
        <w:rPr>
          <w:rFonts w:ascii="Times New Roman" w:hAnsi="Times New Roman"/>
          <w:b/>
          <w:iCs/>
          <w:sz w:val="24"/>
          <w:szCs w:val="24"/>
        </w:rPr>
      </w:pPr>
    </w:p>
    <w:p w14:paraId="1B318690" w14:textId="18F51036" w:rsidR="002A00C4" w:rsidRPr="00A74DD9" w:rsidRDefault="00A770FE" w:rsidP="00135B33">
      <w:pPr>
        <w:pStyle w:val="affb"/>
        <w:numPr>
          <w:ilvl w:val="0"/>
          <w:numId w:val="6"/>
        </w:numPr>
        <w:spacing w:before="0" w:after="0" w:line="360" w:lineRule="auto"/>
        <w:ind w:left="0" w:firstLine="0"/>
        <w:contextualSpacing/>
        <w:jc w:val="both"/>
        <w:rPr>
          <w:lang w:val="ru-RU"/>
        </w:rPr>
      </w:pPr>
      <w:r w:rsidRPr="00A74DD9">
        <w:rPr>
          <w:b/>
          <w:lang w:val="ru-RU"/>
        </w:rPr>
        <w:t>СТРУКТУРА</w:t>
      </w:r>
      <w:r w:rsidR="00602A81" w:rsidRPr="00A74DD9">
        <w:rPr>
          <w:b/>
          <w:lang w:val="ru-RU"/>
        </w:rPr>
        <w:t xml:space="preserve"> ОЦЕНОЧНЫХ МАТЕРИАЛОВ ДЛЯ </w:t>
      </w:r>
      <w:r w:rsidRPr="00A74DD9">
        <w:rPr>
          <w:b/>
          <w:lang w:val="ru-RU"/>
        </w:rPr>
        <w:t>ПРОВЕДЕНИЯ ДЕМОНСТРАЦИОННОГО ЭКЗАМЕНА ПРОФИЛЬНОГО УРОВНЯ</w:t>
      </w:r>
    </w:p>
    <w:p w14:paraId="5603F843" w14:textId="2A0DA742" w:rsidR="002A00C4" w:rsidRPr="00EA1437" w:rsidRDefault="00090CE2" w:rsidP="00135B33">
      <w:pPr>
        <w:pStyle w:val="affb"/>
        <w:numPr>
          <w:ilvl w:val="0"/>
          <w:numId w:val="6"/>
        </w:numPr>
        <w:spacing w:before="0" w:after="0" w:line="360" w:lineRule="auto"/>
        <w:ind w:left="0" w:firstLine="0"/>
        <w:contextualSpacing/>
        <w:jc w:val="both"/>
        <w:rPr>
          <w:b/>
          <w:lang w:val="ru-RU"/>
        </w:rPr>
      </w:pPr>
      <w:r w:rsidRPr="00A74DD9">
        <w:rPr>
          <w:b/>
          <w:lang w:val="ru-RU"/>
        </w:rPr>
        <w:t>КОМПЛЕКС ТРЕБОВАНИЙ</w:t>
      </w:r>
      <w:r w:rsidR="009D4BC9" w:rsidRPr="00A74DD9">
        <w:rPr>
          <w:b/>
          <w:lang w:val="ru-RU"/>
        </w:rPr>
        <w:t xml:space="preserve"> И</w:t>
      </w:r>
      <w:r w:rsidR="0025093F" w:rsidRPr="00A74DD9">
        <w:rPr>
          <w:b/>
          <w:lang w:val="ru-RU"/>
        </w:rPr>
        <w:t xml:space="preserve"> </w:t>
      </w:r>
      <w:r w:rsidR="009D4BC9" w:rsidRPr="00A74DD9">
        <w:rPr>
          <w:b/>
          <w:lang w:val="ru-RU"/>
        </w:rPr>
        <w:t xml:space="preserve">РЕКОМЕНДАЦИЙ </w:t>
      </w:r>
      <w:r w:rsidRPr="00A74DD9">
        <w:rPr>
          <w:b/>
          <w:lang w:val="ru-RU"/>
        </w:rPr>
        <w:t>ДЛЯ ПРОВЕДЕНИЯ ДЕМОНСТРАЦИОННОГО ЭКЗАМЕНА</w:t>
      </w:r>
      <w:r w:rsidR="00D15A20">
        <w:rPr>
          <w:b/>
          <w:lang w:val="ru-RU"/>
        </w:rPr>
        <w:t xml:space="preserve"> </w:t>
      </w:r>
      <w:r w:rsidR="00D15A20" w:rsidRPr="00D15A20">
        <w:rPr>
          <w:b/>
          <w:bCs/>
          <w:color w:val="000000"/>
          <w:shd w:val="clear" w:color="auto" w:fill="FFFFFF"/>
          <w:lang w:val="ru-RU"/>
        </w:rPr>
        <w:t>ПРОФИЛЬНОГО УРОВНЯ</w:t>
      </w:r>
    </w:p>
    <w:p w14:paraId="563050DE" w14:textId="1E7E3AE4" w:rsidR="002A00C4" w:rsidRPr="00ED5152" w:rsidRDefault="00F03C4B" w:rsidP="00135B33">
      <w:pPr>
        <w:pStyle w:val="affb"/>
        <w:numPr>
          <w:ilvl w:val="0"/>
          <w:numId w:val="6"/>
        </w:numPr>
        <w:spacing w:before="0" w:after="0" w:line="360" w:lineRule="auto"/>
        <w:ind w:left="0" w:firstLine="0"/>
        <w:contextualSpacing/>
        <w:jc w:val="both"/>
        <w:rPr>
          <w:b/>
          <w:lang w:val="ru-RU"/>
        </w:rPr>
      </w:pPr>
      <w:r w:rsidRPr="00ED5152">
        <w:rPr>
          <w:b/>
          <w:lang w:val="ru-RU"/>
        </w:rPr>
        <w:t>ОРГАНИЗАЦИЯ И ПРОВЕДЕНИЕ</w:t>
      </w:r>
      <w:r w:rsidR="00602A81" w:rsidRPr="00ED5152">
        <w:rPr>
          <w:b/>
          <w:lang w:val="ru-RU"/>
        </w:rPr>
        <w:t xml:space="preserve"> ЗАЩИТЫ ДИПЛОМНОЙ РАБОТЫ (ДИПЛОМНОГО ПРОЕКТА)</w:t>
      </w:r>
    </w:p>
    <w:p w14:paraId="169B2F64" w14:textId="024A4479" w:rsidR="009B3EDD" w:rsidRPr="00A74DD9" w:rsidRDefault="009B3EDD" w:rsidP="00135B33">
      <w:pPr>
        <w:spacing w:after="0" w:line="240" w:lineRule="auto"/>
        <w:jc w:val="both"/>
        <w:rPr>
          <w:rFonts w:ascii="Times New Roman" w:hAnsi="Times New Roman"/>
          <w:b/>
          <w:sz w:val="24"/>
          <w:szCs w:val="24"/>
        </w:rPr>
      </w:pPr>
      <w:r w:rsidRPr="00A74DD9">
        <w:rPr>
          <w:rFonts w:ascii="Times New Roman" w:hAnsi="Times New Roman"/>
          <w:b/>
          <w:sz w:val="24"/>
          <w:szCs w:val="24"/>
        </w:rPr>
        <w:br w:type="page"/>
      </w:r>
    </w:p>
    <w:p w14:paraId="015B3E38" w14:textId="77D181D2" w:rsidR="00B40334" w:rsidRPr="00135B33" w:rsidRDefault="004A5AB0" w:rsidP="00036068">
      <w:pPr>
        <w:pStyle w:val="affb"/>
        <w:numPr>
          <w:ilvl w:val="0"/>
          <w:numId w:val="4"/>
        </w:numPr>
        <w:tabs>
          <w:tab w:val="left" w:pos="142"/>
        </w:tabs>
        <w:spacing w:before="0" w:after="0" w:line="360" w:lineRule="auto"/>
        <w:ind w:left="0" w:firstLine="0"/>
        <w:contextualSpacing/>
        <w:jc w:val="center"/>
        <w:rPr>
          <w:b/>
          <w:lang w:val="ru-RU"/>
        </w:rPr>
      </w:pPr>
      <w:r w:rsidRPr="00135B33">
        <w:rPr>
          <w:b/>
          <w:lang w:val="ru-RU"/>
        </w:rPr>
        <w:lastRenderedPageBreak/>
        <w:t>СТРУКТУРА ОЦЕНОЧНЫХ МАТЕРИАЛОВ ДЛЯ ПРОВЕДЕНИЯ ДЕМОНСТРАЦИОННОГО ЭКЗАМЕНА ПРОФИЛЬНОГО УРОВНЯ</w:t>
      </w:r>
    </w:p>
    <w:p w14:paraId="09753313" w14:textId="77777777" w:rsidR="00EA1437" w:rsidRPr="00135B33" w:rsidRDefault="00EA1437" w:rsidP="00A74DD9">
      <w:pPr>
        <w:pStyle w:val="affb"/>
        <w:spacing w:before="0" w:after="0"/>
        <w:ind w:left="0" w:firstLine="709"/>
        <w:contextualSpacing/>
        <w:jc w:val="both"/>
        <w:rPr>
          <w:lang w:val="ru-RU"/>
        </w:rPr>
      </w:pPr>
    </w:p>
    <w:p w14:paraId="0038C969" w14:textId="2B5E2A6C" w:rsidR="00B661A8" w:rsidRPr="00135B33" w:rsidRDefault="00633527" w:rsidP="00A74DD9">
      <w:pPr>
        <w:pStyle w:val="affb"/>
        <w:spacing w:before="0" w:after="0"/>
        <w:ind w:left="0" w:firstLine="709"/>
        <w:contextualSpacing/>
        <w:jc w:val="both"/>
        <w:rPr>
          <w:lang w:val="ru-RU"/>
        </w:rPr>
      </w:pPr>
      <w:r w:rsidRPr="00135B33">
        <w:rPr>
          <w:lang w:val="ru-RU"/>
        </w:rPr>
        <w:t xml:space="preserve">Для выпускников, </w:t>
      </w:r>
      <w:r w:rsidR="00B661A8" w:rsidRPr="00135B33">
        <w:rPr>
          <w:lang w:val="ru-RU"/>
        </w:rPr>
        <w:t>осваивающих ППССЗ</w:t>
      </w:r>
      <w:r w:rsidRPr="00135B33">
        <w:rPr>
          <w:lang w:val="ru-RU"/>
        </w:rPr>
        <w:t>,</w:t>
      </w:r>
      <w:r w:rsidR="00B661A8" w:rsidRPr="00135B33">
        <w:rPr>
          <w:lang w:val="ru-RU"/>
        </w:rPr>
        <w:t xml:space="preserve"> </w:t>
      </w:r>
      <w:r w:rsidRPr="00135B33">
        <w:rPr>
          <w:lang w:val="ru-RU"/>
        </w:rPr>
        <w:t xml:space="preserve">государственная итоговая аттестация в соответствии с ФГОС СПО проводится </w:t>
      </w:r>
      <w:r w:rsidR="00B661A8" w:rsidRPr="00135B33">
        <w:rPr>
          <w:lang w:val="ru-RU"/>
        </w:rPr>
        <w:t>в форме демонстрационного экзамена</w:t>
      </w:r>
      <w:r w:rsidR="00D15A20" w:rsidRPr="00135B33">
        <w:rPr>
          <w:lang w:val="ru-RU"/>
        </w:rPr>
        <w:t xml:space="preserve"> </w:t>
      </w:r>
      <w:r w:rsidR="00635605">
        <w:rPr>
          <w:lang w:val="ru-RU"/>
        </w:rPr>
        <w:t>базового</w:t>
      </w:r>
      <w:r w:rsidR="00D15A20" w:rsidRPr="00135B33">
        <w:rPr>
          <w:lang w:val="ru-RU"/>
        </w:rPr>
        <w:t xml:space="preserve"> уровня </w:t>
      </w:r>
      <w:r w:rsidR="00B661A8" w:rsidRPr="00135B33">
        <w:rPr>
          <w:lang w:val="ru-RU"/>
        </w:rPr>
        <w:t xml:space="preserve">и защиты дипломного проекта (работы).  </w:t>
      </w:r>
    </w:p>
    <w:p w14:paraId="29297027" w14:textId="77777777" w:rsidR="00633527" w:rsidRPr="00135B33" w:rsidRDefault="00633527" w:rsidP="00036068">
      <w:pPr>
        <w:pStyle w:val="affb"/>
        <w:spacing w:before="0" w:after="0" w:line="276" w:lineRule="auto"/>
        <w:ind w:left="0" w:firstLine="709"/>
        <w:contextualSpacing/>
        <w:jc w:val="both"/>
        <w:rPr>
          <w:lang w:val="ru-RU"/>
        </w:rPr>
      </w:pPr>
    </w:p>
    <w:p w14:paraId="65CC440F" w14:textId="77777777" w:rsidR="00633527" w:rsidRPr="00135B33" w:rsidRDefault="00633527" w:rsidP="00036068">
      <w:pPr>
        <w:pStyle w:val="affb"/>
        <w:numPr>
          <w:ilvl w:val="1"/>
          <w:numId w:val="4"/>
        </w:numPr>
        <w:spacing w:before="0" w:after="0" w:line="276" w:lineRule="auto"/>
        <w:ind w:left="0" w:firstLine="709"/>
        <w:contextualSpacing/>
        <w:jc w:val="both"/>
        <w:rPr>
          <w:b/>
          <w:lang w:val="ru-RU"/>
        </w:rPr>
      </w:pPr>
      <w:r w:rsidRPr="00135B33">
        <w:rPr>
          <w:b/>
          <w:lang w:val="ru-RU"/>
        </w:rPr>
        <w:t xml:space="preserve">Структура оценочных материалов </w:t>
      </w:r>
    </w:p>
    <w:p w14:paraId="5E8E7E0E" w14:textId="46093141" w:rsidR="008E0728" w:rsidRPr="00135B33" w:rsidRDefault="008E0728" w:rsidP="00036068">
      <w:pPr>
        <w:pStyle w:val="affb"/>
        <w:spacing w:before="0" w:after="0" w:line="276" w:lineRule="auto"/>
        <w:ind w:left="0" w:firstLine="709"/>
        <w:contextualSpacing/>
        <w:jc w:val="both"/>
        <w:rPr>
          <w:lang w:val="ru-RU"/>
        </w:rPr>
      </w:pPr>
      <w:r w:rsidRPr="00135B33">
        <w:rPr>
          <w:lang w:val="ru-RU"/>
        </w:rPr>
        <w:t xml:space="preserve">Оценочные материалы </w:t>
      </w:r>
      <w:r w:rsidR="00BA0033" w:rsidRPr="00135B33">
        <w:rPr>
          <w:lang w:val="ru-RU"/>
        </w:rPr>
        <w:t>для проведения демонстрационного экзамена</w:t>
      </w:r>
      <w:r w:rsidR="00D15A20" w:rsidRPr="00135B33">
        <w:rPr>
          <w:lang w:val="ru-RU"/>
        </w:rPr>
        <w:t xml:space="preserve"> профильного уровня</w:t>
      </w:r>
      <w:r w:rsidR="00BA0033" w:rsidRPr="00135B33">
        <w:rPr>
          <w:lang w:val="ru-RU"/>
        </w:rPr>
        <w:t xml:space="preserve"> включают</w:t>
      </w:r>
      <w:r w:rsidR="00D15A20" w:rsidRPr="00135B33">
        <w:rPr>
          <w:lang w:val="ru-RU"/>
        </w:rPr>
        <w:t xml:space="preserve"> </w:t>
      </w:r>
      <w:r w:rsidR="00BA0033" w:rsidRPr="00135B33">
        <w:rPr>
          <w:lang w:val="ru-RU"/>
        </w:rPr>
        <w:t xml:space="preserve">в себя комплект(ы) оценочной документации, варианты заданий и критерии </w:t>
      </w:r>
      <w:r w:rsidR="00633527" w:rsidRPr="00135B33">
        <w:rPr>
          <w:lang w:val="ru-RU"/>
        </w:rPr>
        <w:t>оценивания</w:t>
      </w:r>
      <w:r w:rsidR="005E38F7" w:rsidRPr="00135B33">
        <w:rPr>
          <w:lang w:val="ru-RU"/>
        </w:rPr>
        <w:t xml:space="preserve">. </w:t>
      </w:r>
    </w:p>
    <w:p w14:paraId="16C60640" w14:textId="77777777" w:rsidR="00633527" w:rsidRPr="00135B33" w:rsidRDefault="00633527" w:rsidP="00036068">
      <w:pPr>
        <w:pStyle w:val="affb"/>
        <w:spacing w:before="0" w:after="0" w:line="276" w:lineRule="auto"/>
        <w:ind w:left="0" w:firstLine="709"/>
        <w:contextualSpacing/>
        <w:jc w:val="both"/>
        <w:rPr>
          <w:lang w:val="ru-RU"/>
        </w:rPr>
      </w:pPr>
    </w:p>
    <w:p w14:paraId="6C280FFA" w14:textId="70C7DE11" w:rsidR="005E38F7" w:rsidRPr="00135B33" w:rsidRDefault="005E38F7" w:rsidP="00036068">
      <w:pPr>
        <w:pStyle w:val="affb"/>
        <w:numPr>
          <w:ilvl w:val="1"/>
          <w:numId w:val="4"/>
        </w:numPr>
        <w:spacing w:before="0" w:after="0" w:line="276" w:lineRule="auto"/>
        <w:ind w:left="0" w:firstLine="709"/>
        <w:contextualSpacing/>
        <w:jc w:val="both"/>
        <w:rPr>
          <w:b/>
          <w:bCs/>
          <w:color w:val="000000"/>
          <w:shd w:val="clear" w:color="auto" w:fill="FFFFFF"/>
          <w:lang w:val="ru-RU"/>
        </w:rPr>
      </w:pPr>
      <w:r w:rsidRPr="00135B33">
        <w:rPr>
          <w:b/>
          <w:bCs/>
          <w:color w:val="000000"/>
          <w:shd w:val="clear" w:color="auto" w:fill="FFFFFF"/>
          <w:lang w:val="ru-RU"/>
        </w:rPr>
        <w:t xml:space="preserve">Структура комплекта оценочной документации </w:t>
      </w:r>
    </w:p>
    <w:p w14:paraId="4768D0BA" w14:textId="1205F754" w:rsidR="005E38F7" w:rsidRPr="00135B33" w:rsidRDefault="005E38F7" w:rsidP="00036068">
      <w:pPr>
        <w:pStyle w:val="affb"/>
        <w:spacing w:before="0" w:after="0" w:line="276" w:lineRule="auto"/>
        <w:ind w:left="0" w:firstLine="709"/>
        <w:jc w:val="both"/>
        <w:rPr>
          <w:lang w:val="ru-RU"/>
        </w:rPr>
      </w:pPr>
      <w:r w:rsidRPr="00135B33">
        <w:rPr>
          <w:lang w:val="ru-RU"/>
        </w:rPr>
        <w:t>Комплект оценочной документации</w:t>
      </w:r>
      <w:r w:rsidR="00633527" w:rsidRPr="00135B33">
        <w:rPr>
          <w:lang w:val="ru-RU"/>
        </w:rPr>
        <w:t xml:space="preserve"> (далее – КОД)</w:t>
      </w:r>
      <w:r w:rsidRPr="00135B33">
        <w:rPr>
          <w:lang w:val="ru-RU"/>
        </w:rPr>
        <w:t xml:space="preserve"> должен включать в себя следующие разделы:</w:t>
      </w:r>
    </w:p>
    <w:p w14:paraId="1B1C49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Комплекс требований для проведения демонстрационного экзамена.</w:t>
      </w:r>
    </w:p>
    <w:p w14:paraId="274A520B" w14:textId="363CAD43"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Перечень оборудования и оснащения, рас</w:t>
      </w:r>
      <w:r w:rsidR="00A74DD9" w:rsidRPr="00135B33">
        <w:rPr>
          <w:lang w:val="ru-RU"/>
        </w:rPr>
        <w:t xml:space="preserve">ходных материалов, средств </w:t>
      </w:r>
      <w:r w:rsidR="00A74DD9" w:rsidRPr="00135B33">
        <w:rPr>
          <w:lang w:val="ru-RU"/>
        </w:rPr>
        <w:br/>
        <w:t>обуче</w:t>
      </w:r>
      <w:r w:rsidRPr="00135B33">
        <w:rPr>
          <w:lang w:val="ru-RU"/>
        </w:rPr>
        <w:t>ния и воспитания.</w:t>
      </w:r>
    </w:p>
    <w:p w14:paraId="693A30A8"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План застройки площадки демонстрационного экзамена.</w:t>
      </w:r>
    </w:p>
    <w:p w14:paraId="786993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Требования к составу экспертных групп.</w:t>
      </w:r>
    </w:p>
    <w:p w14:paraId="055A88A3"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Инструкции по технике безопасности.</w:t>
      </w:r>
    </w:p>
    <w:p w14:paraId="7D3898B9"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Образец задания.</w:t>
      </w:r>
    </w:p>
    <w:p w14:paraId="68AA8547" w14:textId="77777777" w:rsidR="005E38F7" w:rsidRPr="00135B33" w:rsidRDefault="005E38F7" w:rsidP="00036068">
      <w:pPr>
        <w:pStyle w:val="affb"/>
        <w:spacing w:before="0" w:after="0" w:line="276" w:lineRule="auto"/>
        <w:ind w:left="0"/>
        <w:contextualSpacing/>
        <w:jc w:val="both"/>
        <w:rPr>
          <w:b/>
          <w:bCs/>
          <w:color w:val="000000"/>
          <w:shd w:val="clear" w:color="auto" w:fill="FFFFFF"/>
          <w:lang w:val="ru-RU"/>
        </w:rPr>
      </w:pPr>
    </w:p>
    <w:p w14:paraId="6F0AF72B" w14:textId="1B61C671" w:rsidR="00615E5C" w:rsidRPr="00135B33" w:rsidRDefault="00615E5C" w:rsidP="00036068">
      <w:pPr>
        <w:pStyle w:val="affb"/>
        <w:numPr>
          <w:ilvl w:val="0"/>
          <w:numId w:val="4"/>
        </w:numPr>
        <w:spacing w:before="0" w:after="0" w:line="276" w:lineRule="auto"/>
        <w:ind w:left="0" w:firstLine="0"/>
        <w:jc w:val="center"/>
        <w:rPr>
          <w:b/>
          <w:bCs/>
          <w:color w:val="000000"/>
          <w:shd w:val="clear" w:color="auto" w:fill="FFFFFF"/>
          <w:lang w:val="ru-RU"/>
        </w:rPr>
      </w:pPr>
      <w:r w:rsidRPr="00135B33">
        <w:rPr>
          <w:b/>
          <w:bCs/>
          <w:color w:val="000000"/>
          <w:shd w:val="clear" w:color="auto" w:fill="FFFFFF"/>
          <w:lang w:val="ru-RU"/>
        </w:rPr>
        <w:t xml:space="preserve">КОМПЛЕКС ТРЕБОВАНИЙ </w:t>
      </w:r>
      <w:r w:rsidR="009D4BC9" w:rsidRPr="00135B33">
        <w:rPr>
          <w:b/>
          <w:bCs/>
          <w:color w:val="000000"/>
          <w:shd w:val="clear" w:color="auto" w:fill="FFFFFF"/>
          <w:lang w:val="ru-RU"/>
        </w:rPr>
        <w:t xml:space="preserve">И РЕКОМЕНДАЦИЙ </w:t>
      </w:r>
      <w:r w:rsidR="00D646D1" w:rsidRPr="00135B33">
        <w:rPr>
          <w:b/>
          <w:bCs/>
          <w:color w:val="000000"/>
          <w:shd w:val="clear" w:color="auto" w:fill="FFFFFF"/>
          <w:lang w:val="ru-RU"/>
        </w:rPr>
        <w:br/>
      </w:r>
      <w:r w:rsidRPr="00135B33">
        <w:rPr>
          <w:b/>
          <w:bCs/>
          <w:color w:val="000000"/>
          <w:shd w:val="clear" w:color="auto" w:fill="FFFFFF"/>
          <w:lang w:val="ru-RU"/>
        </w:rPr>
        <w:t>ДЛЯ ПРОВЕДЕНИЯ ДЕМОНСТРАЦИОННОГО ЭКЗАМЕНА</w:t>
      </w:r>
      <w:r w:rsidR="00D15A20" w:rsidRPr="00135B33">
        <w:rPr>
          <w:b/>
          <w:bCs/>
          <w:color w:val="000000"/>
          <w:shd w:val="clear" w:color="auto" w:fill="FFFFFF"/>
          <w:lang w:val="ru-RU"/>
        </w:rPr>
        <w:t xml:space="preserve"> </w:t>
      </w:r>
      <w:r w:rsidR="00635605">
        <w:rPr>
          <w:b/>
          <w:bCs/>
          <w:color w:val="000000"/>
          <w:shd w:val="clear" w:color="auto" w:fill="FFFFFF"/>
          <w:lang w:val="ru-RU"/>
        </w:rPr>
        <w:t>БАЗОВОГО</w:t>
      </w:r>
      <w:r w:rsidR="00D15A20" w:rsidRPr="00135B33">
        <w:rPr>
          <w:b/>
          <w:bCs/>
          <w:color w:val="000000"/>
          <w:shd w:val="clear" w:color="auto" w:fill="FFFFFF"/>
          <w:lang w:val="ru-RU"/>
        </w:rPr>
        <w:t xml:space="preserve"> УРОВНЯ</w:t>
      </w:r>
    </w:p>
    <w:p w14:paraId="3B5E5E50" w14:textId="77777777" w:rsidR="00615E5C" w:rsidRPr="00135B33" w:rsidRDefault="00615E5C" w:rsidP="00036068">
      <w:pPr>
        <w:pStyle w:val="affb"/>
        <w:spacing w:before="0" w:after="0" w:line="276" w:lineRule="auto"/>
        <w:ind w:left="0" w:firstLine="709"/>
        <w:contextualSpacing/>
        <w:jc w:val="both"/>
        <w:rPr>
          <w:b/>
          <w:bCs/>
          <w:color w:val="000000"/>
          <w:shd w:val="clear" w:color="auto" w:fill="FFFFFF"/>
          <w:lang w:val="ru-RU"/>
        </w:rPr>
      </w:pPr>
    </w:p>
    <w:p w14:paraId="2AB7C037" w14:textId="381DE84D" w:rsidR="007120D5" w:rsidRPr="00135B33" w:rsidRDefault="007120D5" w:rsidP="00036068">
      <w:pPr>
        <w:pStyle w:val="affb"/>
        <w:numPr>
          <w:ilvl w:val="1"/>
          <w:numId w:val="4"/>
        </w:numPr>
        <w:spacing w:before="0" w:after="0" w:line="276" w:lineRule="auto"/>
        <w:ind w:left="0" w:firstLine="709"/>
        <w:jc w:val="both"/>
        <w:rPr>
          <w:b/>
          <w:lang w:val="ru-RU"/>
        </w:rPr>
      </w:pPr>
      <w:r w:rsidRPr="00135B33">
        <w:rPr>
          <w:b/>
          <w:lang w:val="ru-RU"/>
        </w:rPr>
        <w:t>Организационные требования:</w:t>
      </w:r>
    </w:p>
    <w:p w14:paraId="6655C77C" w14:textId="24C77AF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Демонстрационный экзамен </w:t>
      </w:r>
      <w:r w:rsidR="00D15A20" w:rsidRPr="00135B33">
        <w:rPr>
          <w:lang w:val="ru-RU"/>
        </w:rPr>
        <w:t xml:space="preserve">профильного уровня </w:t>
      </w:r>
      <w:r w:rsidRPr="00135B33">
        <w:rPr>
          <w:lang w:val="ru-RU"/>
        </w:rPr>
        <w:t>проводится с использованием КОД, включенных образовательными организациями в программу ГИА.</w:t>
      </w:r>
    </w:p>
    <w:p w14:paraId="03D2C128" w14:textId="175869C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Задания демонстрационного экзамена доводятся до главного эксперта в день, предшествующий дню начала демонстрационного экзамена.</w:t>
      </w:r>
    </w:p>
    <w:p w14:paraId="4748DE98" w14:textId="553FD86D"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5190367F" w14:textId="77777777"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Демонстрационный экзамен проводится в ЦПДЭ, представляющем собой площадку, оборудованную и оснащенную в соответствии с КОД.</w:t>
      </w:r>
    </w:p>
    <w:p w14:paraId="248798B4" w14:textId="3C4FE51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00FA00D2" w14:textId="65512B18"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проходят демонстрационный экзамен в ЦПДЭ</w:t>
      </w:r>
      <w:r w:rsidR="00036068" w:rsidRPr="00135B33">
        <w:rPr>
          <w:lang w:val="ru-RU"/>
        </w:rPr>
        <w:t xml:space="preserve"> </w:t>
      </w:r>
      <w:r w:rsidRPr="00135B33">
        <w:rPr>
          <w:lang w:val="ru-RU"/>
        </w:rPr>
        <w:t>в составе экзаменационных групп.</w:t>
      </w:r>
    </w:p>
    <w:p w14:paraId="11FE1A16" w14:textId="2E05BC66"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w:t>
      </w:r>
      <w:r w:rsidR="009D4BC9" w:rsidRPr="00135B33">
        <w:rPr>
          <w:lang w:val="ru-RU"/>
        </w:rPr>
        <w:t xml:space="preserve"> </w:t>
      </w:r>
      <w:r w:rsidRPr="00135B33">
        <w:rPr>
          <w:lang w:val="ru-RU"/>
        </w:rPr>
        <w:t xml:space="preserve">в срок не позднее чем за 5 </w:t>
      </w:r>
      <w:r w:rsidR="00046B5D" w:rsidRPr="00135B33">
        <w:rPr>
          <w:lang w:val="ru-RU"/>
        </w:rPr>
        <w:t xml:space="preserve">(пять) </w:t>
      </w:r>
      <w:r w:rsidRPr="00135B33">
        <w:rPr>
          <w:lang w:val="ru-RU"/>
        </w:rPr>
        <w:t>рабочих дней до даты проведения экзамена.</w:t>
      </w:r>
    </w:p>
    <w:p w14:paraId="5C3B6E65" w14:textId="65F6A3E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lastRenderedPageBreak/>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6F070B11" w14:textId="36210E3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7C4082C2" w14:textId="00920A9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1E548C8" w14:textId="7A845F35"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знакомятся со своими рабочими местами под руководством главного эксперта</w:t>
      </w:r>
      <w:r w:rsidR="00D646D1" w:rsidRPr="00135B33">
        <w:rPr>
          <w:lang w:val="ru-RU"/>
        </w:rPr>
        <w:t>,</w:t>
      </w:r>
      <w:r w:rsidRPr="00135B33">
        <w:rPr>
          <w:lang w:val="ru-RU"/>
        </w:rPr>
        <w:t xml:space="preserve">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642607AE" w14:textId="7D9D5759"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Допуск выпускников в ЦПДЭ осуществляется главным экспертом на основании документов, удостоверяющих личность.</w:t>
      </w:r>
    </w:p>
    <w:p w14:paraId="2201950D" w14:textId="6D13129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00036068" w:rsidRPr="00135B33">
        <w:rPr>
          <w:lang w:val="ru-RU"/>
        </w:rPr>
        <w:br/>
      </w:r>
      <w:r w:rsidRPr="00135B33">
        <w:rPr>
          <w:lang w:val="ru-RU"/>
        </w:rPr>
        <w:t>в проведении демонстрационного экзамена тьютора (ассистента).</w:t>
      </w:r>
    </w:p>
    <w:p w14:paraId="0FBC23C3" w14:textId="77777777" w:rsidR="00036068" w:rsidRPr="00036068" w:rsidRDefault="00036068" w:rsidP="00036068">
      <w:pPr>
        <w:pStyle w:val="affb"/>
        <w:suppressAutoHyphens w:val="0"/>
        <w:spacing w:before="0" w:after="0" w:line="276" w:lineRule="auto"/>
        <w:ind w:left="709"/>
        <w:contextualSpacing/>
        <w:jc w:val="both"/>
        <w:rPr>
          <w:highlight w:val="lightGray"/>
          <w:lang w:val="ru-RU"/>
        </w:rPr>
      </w:pPr>
    </w:p>
    <w:p w14:paraId="1FC0C097" w14:textId="703FBB9A" w:rsidR="007120D5" w:rsidRPr="00135B33" w:rsidRDefault="002D4270" w:rsidP="00D646D1">
      <w:pPr>
        <w:pStyle w:val="affb"/>
        <w:numPr>
          <w:ilvl w:val="1"/>
          <w:numId w:val="4"/>
        </w:numPr>
        <w:spacing w:before="0" w:after="0"/>
        <w:ind w:left="0" w:firstLine="709"/>
        <w:contextualSpacing/>
        <w:jc w:val="both"/>
        <w:rPr>
          <w:b/>
        </w:rPr>
      </w:pPr>
      <w:r w:rsidRPr="00135B33">
        <w:rPr>
          <w:b/>
          <w:lang w:val="ru-RU"/>
        </w:rPr>
        <w:t>Рекомендуемое содержание</w:t>
      </w:r>
      <w:r w:rsidRPr="00135B33">
        <w:rPr>
          <w:b/>
        </w:rPr>
        <w:t xml:space="preserve"> КОД</w:t>
      </w:r>
    </w:p>
    <w:p w14:paraId="2D76B13E" w14:textId="14A318C6" w:rsidR="007E3F03" w:rsidRPr="00135B33" w:rsidRDefault="007E3F03" w:rsidP="007E3F03">
      <w:pPr>
        <w:spacing w:after="0" w:line="240" w:lineRule="auto"/>
        <w:contextualSpacing/>
        <w:jc w:val="center"/>
        <w:rPr>
          <w:rFonts w:ascii="Times New Roman" w:hAnsi="Times New Roman"/>
          <w:b/>
          <w:sz w:val="24"/>
          <w:szCs w:val="24"/>
        </w:rPr>
      </w:pPr>
      <w:r w:rsidRPr="00135B33">
        <w:rPr>
          <w:rFonts w:ascii="Times New Roman" w:hAnsi="Times New Roman"/>
          <w:b/>
          <w:sz w:val="24"/>
          <w:szCs w:val="24"/>
        </w:rPr>
        <w:t>Компетенции, рекомендуемые для включения в содержание КОД</w:t>
      </w:r>
    </w:p>
    <w:tbl>
      <w:tblPr>
        <w:tblW w:w="9923" w:type="dxa"/>
        <w:tblLayout w:type="fixed"/>
        <w:tblCellMar>
          <w:left w:w="5" w:type="dxa"/>
          <w:right w:w="5" w:type="dxa"/>
        </w:tblCellMar>
        <w:tblLook w:val="0000" w:firstRow="0" w:lastRow="0" w:firstColumn="0" w:lastColumn="0" w:noHBand="0" w:noVBand="0"/>
      </w:tblPr>
      <w:tblGrid>
        <w:gridCol w:w="2836"/>
        <w:gridCol w:w="2971"/>
        <w:gridCol w:w="4116"/>
      </w:tblGrid>
      <w:tr w:rsidR="008E66D0" w:rsidRPr="00904FFC" w14:paraId="072D73DC" w14:textId="64F5A1AD" w:rsidTr="00146A4E">
        <w:trPr>
          <w:trHeight w:val="472"/>
        </w:trPr>
        <w:tc>
          <w:tcPr>
            <w:tcW w:w="2836" w:type="dxa"/>
            <w:tcBorders>
              <w:top w:val="single" w:sz="4" w:space="0" w:color="000000"/>
              <w:left w:val="single" w:sz="4" w:space="0" w:color="000000"/>
              <w:bottom w:val="single" w:sz="4" w:space="0" w:color="000000"/>
              <w:right w:val="single" w:sz="4" w:space="0" w:color="000000"/>
            </w:tcBorders>
          </w:tcPr>
          <w:p w14:paraId="53938045" w14:textId="77777777" w:rsidR="008E66D0" w:rsidRPr="00904FFC" w:rsidRDefault="008E66D0" w:rsidP="00A74DD9">
            <w:pPr>
              <w:spacing w:after="0" w:line="240" w:lineRule="auto"/>
              <w:jc w:val="center"/>
              <w:rPr>
                <w:rFonts w:ascii="Times New Roman" w:hAnsi="Times New Roman"/>
                <w:b/>
                <w:color w:val="000000"/>
                <w:sz w:val="24"/>
                <w:szCs w:val="24"/>
              </w:rPr>
            </w:pPr>
            <w:r w:rsidRPr="00904FFC">
              <w:rPr>
                <w:rFonts w:ascii="Times New Roman" w:hAnsi="Times New Roman"/>
                <w:b/>
                <w:color w:val="000000"/>
                <w:sz w:val="24"/>
                <w:szCs w:val="24"/>
              </w:rPr>
              <w:t xml:space="preserve">Код и наименование </w:t>
            </w:r>
          </w:p>
          <w:p w14:paraId="5CACABB2" w14:textId="6AD93584" w:rsidR="008E66D0" w:rsidRPr="00904FFC" w:rsidRDefault="008E66D0" w:rsidP="00A74DD9">
            <w:pPr>
              <w:spacing w:after="0" w:line="240" w:lineRule="auto"/>
              <w:jc w:val="center"/>
              <w:rPr>
                <w:rFonts w:ascii="Times New Roman" w:hAnsi="Times New Roman"/>
                <w:color w:val="000000"/>
                <w:sz w:val="24"/>
                <w:szCs w:val="24"/>
              </w:rPr>
            </w:pPr>
            <w:r w:rsidRPr="00904FFC">
              <w:rPr>
                <w:rFonts w:ascii="Times New Roman" w:hAnsi="Times New Roman"/>
                <w:b/>
                <w:color w:val="000000"/>
                <w:sz w:val="24"/>
                <w:szCs w:val="24"/>
              </w:rPr>
              <w:t>вида деятельности</w:t>
            </w:r>
          </w:p>
        </w:tc>
        <w:tc>
          <w:tcPr>
            <w:tcW w:w="2971" w:type="dxa"/>
            <w:tcBorders>
              <w:top w:val="single" w:sz="4" w:space="0" w:color="000000"/>
              <w:left w:val="single" w:sz="4" w:space="0" w:color="000000"/>
              <w:bottom w:val="single" w:sz="4" w:space="0" w:color="000000"/>
              <w:right w:val="single" w:sz="4" w:space="0" w:color="000000"/>
            </w:tcBorders>
          </w:tcPr>
          <w:p w14:paraId="6743BEE7" w14:textId="77777777" w:rsidR="008E66D0" w:rsidRPr="00904FFC" w:rsidRDefault="008E66D0" w:rsidP="00A74DD9">
            <w:pPr>
              <w:spacing w:after="0" w:line="240" w:lineRule="auto"/>
              <w:jc w:val="center"/>
              <w:rPr>
                <w:rFonts w:ascii="Times New Roman" w:hAnsi="Times New Roman"/>
                <w:b/>
                <w:bCs/>
                <w:color w:val="000000"/>
                <w:sz w:val="24"/>
                <w:szCs w:val="24"/>
              </w:rPr>
            </w:pPr>
            <w:r w:rsidRPr="00904FFC">
              <w:rPr>
                <w:rFonts w:ascii="Times New Roman" w:hAnsi="Times New Roman"/>
                <w:b/>
                <w:bCs/>
                <w:color w:val="000000"/>
                <w:sz w:val="24"/>
                <w:szCs w:val="24"/>
              </w:rPr>
              <w:t xml:space="preserve">Код и наименование </w:t>
            </w:r>
          </w:p>
          <w:p w14:paraId="2CFF8BB2" w14:textId="77777777" w:rsidR="008E66D0" w:rsidRPr="00904FFC" w:rsidRDefault="008E66D0" w:rsidP="00A74DD9">
            <w:pPr>
              <w:spacing w:after="0" w:line="240" w:lineRule="auto"/>
              <w:jc w:val="center"/>
              <w:rPr>
                <w:rFonts w:ascii="Times New Roman" w:hAnsi="Times New Roman"/>
                <w:b/>
                <w:bCs/>
                <w:color w:val="000000"/>
                <w:sz w:val="24"/>
                <w:szCs w:val="24"/>
              </w:rPr>
            </w:pPr>
            <w:r w:rsidRPr="00904FFC">
              <w:rPr>
                <w:rFonts w:ascii="Times New Roman" w:hAnsi="Times New Roman"/>
                <w:b/>
                <w:bCs/>
                <w:color w:val="000000"/>
                <w:sz w:val="24"/>
                <w:szCs w:val="24"/>
              </w:rPr>
              <w:t xml:space="preserve">профессионального модуля, </w:t>
            </w:r>
          </w:p>
          <w:p w14:paraId="629EF518" w14:textId="77777777" w:rsidR="008E66D0" w:rsidRPr="00904FFC" w:rsidRDefault="008E66D0" w:rsidP="00A74DD9">
            <w:pPr>
              <w:spacing w:after="0" w:line="240" w:lineRule="auto"/>
              <w:jc w:val="center"/>
              <w:rPr>
                <w:rFonts w:ascii="Times New Roman" w:hAnsi="Times New Roman"/>
                <w:b/>
                <w:bCs/>
                <w:color w:val="000000"/>
                <w:sz w:val="24"/>
                <w:szCs w:val="24"/>
              </w:rPr>
            </w:pPr>
            <w:r w:rsidRPr="00904FFC">
              <w:rPr>
                <w:rFonts w:ascii="Times New Roman" w:hAnsi="Times New Roman"/>
                <w:b/>
                <w:bCs/>
                <w:color w:val="000000"/>
                <w:sz w:val="24"/>
                <w:szCs w:val="24"/>
              </w:rPr>
              <w:t>в рамках которого осваивается ВД</w:t>
            </w:r>
          </w:p>
        </w:tc>
        <w:tc>
          <w:tcPr>
            <w:tcW w:w="4116" w:type="dxa"/>
            <w:tcBorders>
              <w:top w:val="single" w:sz="4" w:space="0" w:color="000000"/>
              <w:left w:val="single" w:sz="4" w:space="0" w:color="000000"/>
              <w:bottom w:val="single" w:sz="4" w:space="0" w:color="000000"/>
              <w:right w:val="single" w:sz="4" w:space="0" w:color="000000"/>
            </w:tcBorders>
          </w:tcPr>
          <w:p w14:paraId="3F1FD5B0" w14:textId="77777777" w:rsidR="00EC2F46" w:rsidRPr="00904FFC" w:rsidRDefault="008E66D0" w:rsidP="00A74DD9">
            <w:pPr>
              <w:spacing w:after="0" w:line="240" w:lineRule="auto"/>
              <w:jc w:val="center"/>
              <w:rPr>
                <w:rFonts w:ascii="Times New Roman" w:hAnsi="Times New Roman"/>
                <w:b/>
                <w:color w:val="000000"/>
                <w:sz w:val="24"/>
                <w:szCs w:val="24"/>
              </w:rPr>
            </w:pPr>
            <w:r w:rsidRPr="00904FFC">
              <w:rPr>
                <w:rFonts w:ascii="Times New Roman" w:hAnsi="Times New Roman"/>
                <w:b/>
                <w:color w:val="000000"/>
                <w:sz w:val="24"/>
                <w:szCs w:val="24"/>
              </w:rPr>
              <w:t xml:space="preserve">Перечень оцениваемых </w:t>
            </w:r>
          </w:p>
          <w:p w14:paraId="3E485538" w14:textId="70DA6C2B" w:rsidR="008E66D0" w:rsidRPr="00904FFC" w:rsidRDefault="00EC2F46" w:rsidP="00A74DD9">
            <w:pPr>
              <w:spacing w:after="0" w:line="240" w:lineRule="auto"/>
              <w:jc w:val="center"/>
              <w:rPr>
                <w:rFonts w:ascii="Times New Roman" w:hAnsi="Times New Roman"/>
                <w:b/>
                <w:bCs/>
                <w:color w:val="000000"/>
                <w:sz w:val="24"/>
                <w:szCs w:val="24"/>
              </w:rPr>
            </w:pPr>
            <w:r w:rsidRPr="00904FFC">
              <w:rPr>
                <w:rFonts w:ascii="Times New Roman" w:hAnsi="Times New Roman"/>
                <w:b/>
                <w:color w:val="000000"/>
                <w:sz w:val="24"/>
                <w:szCs w:val="24"/>
              </w:rPr>
              <w:t xml:space="preserve">ПК </w:t>
            </w:r>
          </w:p>
        </w:tc>
      </w:tr>
      <w:tr w:rsidR="008E66D0" w:rsidRPr="00904FFC" w14:paraId="4D5E69E8" w14:textId="10495D90" w:rsidTr="00904FFC">
        <w:trPr>
          <w:trHeight w:val="388"/>
        </w:trPr>
        <w:tc>
          <w:tcPr>
            <w:tcW w:w="9923" w:type="dxa"/>
            <w:gridSpan w:val="3"/>
            <w:tcBorders>
              <w:top w:val="single" w:sz="4" w:space="0" w:color="000000"/>
              <w:left w:val="single" w:sz="4" w:space="0" w:color="000000"/>
              <w:bottom w:val="single" w:sz="4" w:space="0" w:color="000000"/>
              <w:right w:val="single" w:sz="4" w:space="0" w:color="000000"/>
            </w:tcBorders>
            <w:vAlign w:val="center"/>
          </w:tcPr>
          <w:p w14:paraId="69971D99" w14:textId="35411873" w:rsidR="008E66D0" w:rsidRPr="00904FFC" w:rsidRDefault="008E66D0" w:rsidP="00A74DD9">
            <w:pPr>
              <w:spacing w:after="0" w:line="240" w:lineRule="auto"/>
              <w:jc w:val="center"/>
              <w:rPr>
                <w:rFonts w:ascii="Times New Roman" w:hAnsi="Times New Roman"/>
                <w:b/>
                <w:color w:val="000000"/>
                <w:sz w:val="24"/>
                <w:szCs w:val="24"/>
              </w:rPr>
            </w:pPr>
            <w:r w:rsidRPr="00904FFC">
              <w:rPr>
                <w:rFonts w:ascii="Times New Roman" w:hAnsi="Times New Roman"/>
                <w:b/>
                <w:color w:val="000000"/>
                <w:sz w:val="24"/>
                <w:szCs w:val="24"/>
              </w:rPr>
              <w:t>В соответствии с ФГОС СПО</w:t>
            </w:r>
          </w:p>
        </w:tc>
      </w:tr>
      <w:tr w:rsidR="005C5C6F" w:rsidRPr="00904FFC" w14:paraId="76246BC0" w14:textId="655770F0" w:rsidTr="005C5C6F">
        <w:trPr>
          <w:trHeight w:val="2131"/>
        </w:trPr>
        <w:tc>
          <w:tcPr>
            <w:tcW w:w="2836" w:type="dxa"/>
            <w:vMerge w:val="restart"/>
            <w:tcBorders>
              <w:top w:val="single" w:sz="4" w:space="0" w:color="000000"/>
              <w:left w:val="single" w:sz="4" w:space="0" w:color="000000"/>
              <w:right w:val="single" w:sz="4" w:space="0" w:color="000000"/>
            </w:tcBorders>
          </w:tcPr>
          <w:p w14:paraId="3A11D209" w14:textId="4208ACC7" w:rsidR="005C5C6F" w:rsidRPr="00904FFC" w:rsidRDefault="005C5C6F" w:rsidP="005C5C6F">
            <w:pPr>
              <w:spacing w:after="0" w:line="240" w:lineRule="auto"/>
              <w:ind w:left="1"/>
              <w:rPr>
                <w:rFonts w:ascii="Times New Roman" w:hAnsi="Times New Roman"/>
                <w:i/>
                <w:iCs/>
                <w:color w:val="000000"/>
                <w:sz w:val="24"/>
                <w:szCs w:val="24"/>
              </w:rPr>
            </w:pPr>
            <w:r w:rsidRPr="00904FFC">
              <w:rPr>
                <w:rFonts w:ascii="Times New Roman" w:hAnsi="Times New Roman"/>
                <w:sz w:val="24"/>
                <w:szCs w:val="24"/>
              </w:rPr>
              <w:t xml:space="preserve">ВД .01 </w:t>
            </w:r>
            <w:r w:rsidRPr="00987306">
              <w:rPr>
                <w:rFonts w:ascii="Times New Roman" w:hAnsi="Times New Roman"/>
                <w:sz w:val="24"/>
                <w:szCs w:val="24"/>
              </w:rPr>
              <w:t>Монтаж, наладка и эксплуатация электрооборудования (в т.ч. электроосвещения), автоматизация и роботизация сельскохозяйственных предприятий</w:t>
            </w:r>
          </w:p>
        </w:tc>
        <w:tc>
          <w:tcPr>
            <w:tcW w:w="2971" w:type="dxa"/>
            <w:vMerge w:val="restart"/>
            <w:tcBorders>
              <w:top w:val="single" w:sz="4" w:space="0" w:color="000000"/>
              <w:left w:val="single" w:sz="4" w:space="0" w:color="000000"/>
              <w:right w:val="single" w:sz="4" w:space="0" w:color="000000"/>
            </w:tcBorders>
          </w:tcPr>
          <w:p w14:paraId="58B36B33" w14:textId="6AE60B4F" w:rsidR="005C5C6F" w:rsidRPr="00904FFC" w:rsidRDefault="005C5C6F" w:rsidP="005C5C6F">
            <w:pPr>
              <w:spacing w:after="0" w:line="240" w:lineRule="auto"/>
              <w:rPr>
                <w:rFonts w:ascii="Times New Roman" w:hAnsi="Times New Roman"/>
                <w:color w:val="000000"/>
                <w:sz w:val="24"/>
                <w:szCs w:val="24"/>
              </w:rPr>
            </w:pPr>
            <w:r w:rsidRPr="00904FFC">
              <w:rPr>
                <w:rFonts w:ascii="Times New Roman" w:hAnsi="Times New Roman"/>
                <w:color w:val="000000"/>
                <w:sz w:val="24"/>
                <w:szCs w:val="24"/>
              </w:rPr>
              <w:t xml:space="preserve">ПМ.01 </w:t>
            </w:r>
            <w:r w:rsidRPr="00987306">
              <w:rPr>
                <w:rFonts w:ascii="Times New Roman" w:hAnsi="Times New Roman"/>
                <w:sz w:val="24"/>
                <w:szCs w:val="24"/>
              </w:rPr>
              <w:t>Монтаж, наладка и эксплуатация электрооборудования (в т.ч. электроосвещения), автоматизация и роботизация сельскохозяйственных предприятий</w:t>
            </w:r>
          </w:p>
        </w:tc>
        <w:tc>
          <w:tcPr>
            <w:tcW w:w="4116" w:type="dxa"/>
            <w:tcBorders>
              <w:top w:val="single" w:sz="4" w:space="0" w:color="000000"/>
              <w:left w:val="single" w:sz="4" w:space="0" w:color="000000"/>
              <w:bottom w:val="single" w:sz="4" w:space="0" w:color="000000"/>
              <w:right w:val="single" w:sz="4" w:space="0" w:color="000000"/>
            </w:tcBorders>
          </w:tcPr>
          <w:p w14:paraId="669498C7" w14:textId="4359B326" w:rsidR="005C5C6F" w:rsidRPr="00146A4E" w:rsidRDefault="005C5C6F" w:rsidP="005C5C6F">
            <w:pPr>
              <w:widowControl w:val="0"/>
              <w:spacing w:after="0" w:line="240" w:lineRule="auto"/>
              <w:contextualSpacing/>
              <w:rPr>
                <w:rFonts w:ascii="Times New Roman" w:hAnsi="Times New Roman" w:cs="Calibri"/>
                <w:sz w:val="24"/>
                <w:szCs w:val="24"/>
              </w:rPr>
            </w:pPr>
            <w:r w:rsidRPr="00702B10">
              <w:rPr>
                <w:rFonts w:ascii="Times New Roman" w:hAnsi="Times New Roman"/>
                <w:sz w:val="24"/>
                <w:szCs w:val="24"/>
              </w:rPr>
              <w:t>ПК 1.1. Осуществляет монтаж, наладку и эксплуатацию электрооборудования.</w:t>
            </w:r>
          </w:p>
        </w:tc>
      </w:tr>
      <w:tr w:rsidR="005C5C6F" w:rsidRPr="00904FFC" w14:paraId="6390652F" w14:textId="6DB5F237" w:rsidTr="005C5C6F">
        <w:trPr>
          <w:trHeight w:val="714"/>
        </w:trPr>
        <w:tc>
          <w:tcPr>
            <w:tcW w:w="2836" w:type="dxa"/>
            <w:vMerge/>
            <w:tcBorders>
              <w:left w:val="single" w:sz="4" w:space="0" w:color="000000"/>
              <w:right w:val="single" w:sz="4" w:space="0" w:color="000000"/>
            </w:tcBorders>
            <w:vAlign w:val="bottom"/>
          </w:tcPr>
          <w:p w14:paraId="6E4697FD" w14:textId="224BB467" w:rsidR="005C5C6F" w:rsidRPr="00904FFC" w:rsidRDefault="005C5C6F" w:rsidP="005C5C6F">
            <w:pPr>
              <w:spacing w:after="0" w:line="240" w:lineRule="auto"/>
              <w:rPr>
                <w:rFonts w:ascii="Times New Roman" w:hAnsi="Times New Roman"/>
                <w:color w:val="000000"/>
                <w:sz w:val="24"/>
                <w:szCs w:val="24"/>
              </w:rPr>
            </w:pPr>
          </w:p>
        </w:tc>
        <w:tc>
          <w:tcPr>
            <w:tcW w:w="2971" w:type="dxa"/>
            <w:vMerge/>
            <w:tcBorders>
              <w:left w:val="single" w:sz="4" w:space="0" w:color="000000"/>
              <w:right w:val="single" w:sz="4" w:space="0" w:color="000000"/>
            </w:tcBorders>
          </w:tcPr>
          <w:p w14:paraId="2541ACD6" w14:textId="3668F398" w:rsidR="005C5C6F" w:rsidRPr="00904FFC" w:rsidRDefault="005C5C6F" w:rsidP="005C5C6F">
            <w:pPr>
              <w:spacing w:after="0" w:line="240" w:lineRule="auto"/>
              <w:rPr>
                <w:rFonts w:ascii="Times New Roman" w:hAnsi="Times New Roman"/>
                <w:color w:val="000000"/>
                <w:sz w:val="24"/>
                <w:szCs w:val="24"/>
              </w:rPr>
            </w:pPr>
          </w:p>
        </w:tc>
        <w:tc>
          <w:tcPr>
            <w:tcW w:w="4116" w:type="dxa"/>
            <w:tcBorders>
              <w:top w:val="single" w:sz="4" w:space="0" w:color="000000"/>
              <w:left w:val="single" w:sz="4" w:space="0" w:color="000000"/>
              <w:right w:val="single" w:sz="4" w:space="0" w:color="000000"/>
            </w:tcBorders>
          </w:tcPr>
          <w:p w14:paraId="781A25B5" w14:textId="560AB8CA" w:rsidR="005C5C6F" w:rsidRPr="00904FFC" w:rsidRDefault="005C5C6F" w:rsidP="005C5C6F">
            <w:pPr>
              <w:rPr>
                <w:rFonts w:ascii="Times New Roman" w:hAnsi="Times New Roman"/>
                <w:color w:val="000000" w:themeColor="text1"/>
                <w:spacing w:val="2"/>
                <w:sz w:val="24"/>
                <w:szCs w:val="24"/>
              </w:rPr>
            </w:pPr>
            <w:r w:rsidRPr="00702B10">
              <w:rPr>
                <w:rFonts w:ascii="Times New Roman" w:hAnsi="Times New Roman"/>
                <w:sz w:val="24"/>
                <w:szCs w:val="24"/>
              </w:rPr>
              <w:t>ПК 1.2. Обеспечивать работу автоматизированных и роботизированных систем на сельскохозяйственном объекте.</w:t>
            </w:r>
          </w:p>
        </w:tc>
      </w:tr>
      <w:tr w:rsidR="005C5C6F" w:rsidRPr="00904FFC" w14:paraId="4C8A6618" w14:textId="77777777" w:rsidTr="005C5C6F">
        <w:trPr>
          <w:trHeight w:val="2143"/>
        </w:trPr>
        <w:tc>
          <w:tcPr>
            <w:tcW w:w="2836" w:type="dxa"/>
            <w:vMerge/>
            <w:tcBorders>
              <w:left w:val="single" w:sz="4" w:space="0" w:color="000000"/>
              <w:right w:val="single" w:sz="4" w:space="0" w:color="000000"/>
            </w:tcBorders>
            <w:vAlign w:val="bottom"/>
          </w:tcPr>
          <w:p w14:paraId="0FC162FF" w14:textId="77777777" w:rsidR="005C5C6F" w:rsidRPr="00904FFC" w:rsidRDefault="005C5C6F" w:rsidP="005C5C6F">
            <w:pPr>
              <w:spacing w:after="0" w:line="240" w:lineRule="auto"/>
              <w:rPr>
                <w:rFonts w:ascii="Times New Roman" w:hAnsi="Times New Roman"/>
                <w:color w:val="000000"/>
                <w:sz w:val="24"/>
                <w:szCs w:val="24"/>
              </w:rPr>
            </w:pPr>
          </w:p>
        </w:tc>
        <w:tc>
          <w:tcPr>
            <w:tcW w:w="2971" w:type="dxa"/>
            <w:vMerge/>
            <w:tcBorders>
              <w:left w:val="single" w:sz="4" w:space="0" w:color="000000"/>
              <w:right w:val="single" w:sz="4" w:space="0" w:color="000000"/>
            </w:tcBorders>
          </w:tcPr>
          <w:p w14:paraId="08FF9BCB" w14:textId="77777777" w:rsidR="005C5C6F" w:rsidRPr="00904FFC" w:rsidRDefault="005C5C6F" w:rsidP="005C5C6F">
            <w:pPr>
              <w:spacing w:after="0" w:line="240" w:lineRule="auto"/>
              <w:rPr>
                <w:rFonts w:ascii="Times New Roman" w:hAnsi="Times New Roman"/>
                <w:color w:val="000000"/>
                <w:sz w:val="24"/>
                <w:szCs w:val="24"/>
              </w:rPr>
            </w:pPr>
          </w:p>
        </w:tc>
        <w:tc>
          <w:tcPr>
            <w:tcW w:w="4116" w:type="dxa"/>
            <w:tcBorders>
              <w:top w:val="single" w:sz="4" w:space="0" w:color="000000"/>
              <w:left w:val="single" w:sz="4" w:space="0" w:color="000000"/>
              <w:right w:val="single" w:sz="4" w:space="0" w:color="000000"/>
            </w:tcBorders>
          </w:tcPr>
          <w:p w14:paraId="51087557" w14:textId="21CCC9AC" w:rsidR="005C5C6F" w:rsidRPr="00904FFC" w:rsidRDefault="005C5C6F" w:rsidP="005C5C6F">
            <w:pPr>
              <w:rPr>
                <w:rFonts w:ascii="Times New Roman" w:hAnsi="Times New Roman"/>
                <w:color w:val="000000" w:themeColor="text1"/>
                <w:sz w:val="24"/>
                <w:szCs w:val="24"/>
              </w:rPr>
            </w:pPr>
            <w:r w:rsidRPr="00702B10">
              <w:rPr>
                <w:rFonts w:ascii="Times New Roman" w:hAnsi="Times New Roman"/>
                <w:sz w:val="24"/>
                <w:szCs w:val="24"/>
              </w:rPr>
              <w:t>ПК 1.3. Осуществлять организационное обеспечение процессов монтажа, наладки и эксплуатации электрооборудования, автоматизации и роботизации технологических процессов на сельскохозяйственном объекте.</w:t>
            </w:r>
          </w:p>
        </w:tc>
      </w:tr>
      <w:tr w:rsidR="005C5C6F" w:rsidRPr="00904FFC" w14:paraId="0C57D0B1" w14:textId="77777777" w:rsidTr="00146A4E">
        <w:trPr>
          <w:trHeight w:val="236"/>
        </w:trPr>
        <w:tc>
          <w:tcPr>
            <w:tcW w:w="2836" w:type="dxa"/>
            <w:vMerge w:val="restart"/>
            <w:tcBorders>
              <w:top w:val="single" w:sz="4" w:space="0" w:color="000000"/>
              <w:left w:val="single" w:sz="4" w:space="0" w:color="000000"/>
              <w:right w:val="single" w:sz="4" w:space="0" w:color="000000"/>
            </w:tcBorders>
          </w:tcPr>
          <w:p w14:paraId="3082A807" w14:textId="14C9C252" w:rsidR="005C5C6F" w:rsidRPr="00904FFC" w:rsidRDefault="005C5C6F" w:rsidP="005C5C6F">
            <w:pPr>
              <w:spacing w:after="0" w:line="240" w:lineRule="auto"/>
              <w:rPr>
                <w:rFonts w:ascii="Times New Roman" w:hAnsi="Times New Roman"/>
                <w:color w:val="000000"/>
                <w:sz w:val="24"/>
                <w:szCs w:val="24"/>
              </w:rPr>
            </w:pPr>
            <w:r w:rsidRPr="00904FFC">
              <w:rPr>
                <w:rFonts w:ascii="Times New Roman" w:hAnsi="Times New Roman"/>
                <w:sz w:val="24"/>
                <w:szCs w:val="24"/>
              </w:rPr>
              <w:t xml:space="preserve">ВД.02 </w:t>
            </w:r>
            <w:r w:rsidRPr="00987306">
              <w:rPr>
                <w:rFonts w:ascii="Times New Roman" w:hAnsi="Times New Roman"/>
                <w:sz w:val="24"/>
                <w:szCs w:val="24"/>
              </w:rPr>
              <w:t>Энергоснабжение сельскохозяйственных предприятий</w:t>
            </w:r>
          </w:p>
        </w:tc>
        <w:tc>
          <w:tcPr>
            <w:tcW w:w="2971" w:type="dxa"/>
            <w:vMerge w:val="restart"/>
            <w:tcBorders>
              <w:top w:val="single" w:sz="4" w:space="0" w:color="000000"/>
              <w:left w:val="single" w:sz="4" w:space="0" w:color="000000"/>
              <w:right w:val="single" w:sz="4" w:space="0" w:color="000000"/>
            </w:tcBorders>
          </w:tcPr>
          <w:p w14:paraId="1F74E432" w14:textId="0B04BC57" w:rsidR="005C5C6F" w:rsidRPr="00904FFC" w:rsidRDefault="005C5C6F" w:rsidP="005C5C6F">
            <w:pPr>
              <w:spacing w:after="0" w:line="240" w:lineRule="auto"/>
              <w:rPr>
                <w:rFonts w:ascii="Times New Roman" w:hAnsi="Times New Roman"/>
                <w:color w:val="000000"/>
                <w:sz w:val="24"/>
                <w:szCs w:val="24"/>
              </w:rPr>
            </w:pPr>
            <w:r w:rsidRPr="00904FFC">
              <w:rPr>
                <w:rFonts w:ascii="Times New Roman" w:hAnsi="Times New Roman"/>
                <w:color w:val="000000"/>
                <w:sz w:val="24"/>
                <w:szCs w:val="24"/>
              </w:rPr>
              <w:t xml:space="preserve">ПМ.02. </w:t>
            </w:r>
            <w:r w:rsidRPr="00987306">
              <w:rPr>
                <w:rFonts w:ascii="Times New Roman" w:hAnsi="Times New Roman"/>
                <w:sz w:val="24"/>
                <w:szCs w:val="24"/>
              </w:rPr>
              <w:t>Энергоснабжение сельскохозяйственных предприятий</w:t>
            </w:r>
          </w:p>
        </w:tc>
        <w:tc>
          <w:tcPr>
            <w:tcW w:w="4116" w:type="dxa"/>
            <w:tcBorders>
              <w:top w:val="single" w:sz="4" w:space="0" w:color="000000"/>
              <w:left w:val="single" w:sz="4" w:space="0" w:color="000000"/>
              <w:bottom w:val="single" w:sz="4" w:space="0" w:color="000000"/>
              <w:right w:val="single" w:sz="4" w:space="0" w:color="000000"/>
            </w:tcBorders>
          </w:tcPr>
          <w:p w14:paraId="626308DC" w14:textId="62723C62" w:rsidR="005C5C6F" w:rsidRPr="00904FFC" w:rsidRDefault="005C5C6F" w:rsidP="005C5C6F">
            <w:pPr>
              <w:spacing w:after="0" w:line="240" w:lineRule="auto"/>
              <w:rPr>
                <w:rFonts w:ascii="Times New Roman" w:hAnsi="Times New Roman"/>
                <w:sz w:val="24"/>
                <w:szCs w:val="24"/>
              </w:rPr>
            </w:pPr>
            <w:r w:rsidRPr="00E97808">
              <w:rPr>
                <w:rFonts w:ascii="Times New Roman" w:hAnsi="Times New Roman"/>
                <w:sz w:val="24"/>
                <w:szCs w:val="24"/>
              </w:rPr>
              <w:t>ПК 2.1. Организовывать работы по бесперебойному энергоснабжению сельскохозяйственного предприятия.</w:t>
            </w:r>
          </w:p>
        </w:tc>
      </w:tr>
      <w:tr w:rsidR="005C5C6F" w:rsidRPr="00904FFC" w14:paraId="66D060B2" w14:textId="77777777" w:rsidTr="005C5C6F">
        <w:trPr>
          <w:trHeight w:val="1694"/>
        </w:trPr>
        <w:tc>
          <w:tcPr>
            <w:tcW w:w="2836" w:type="dxa"/>
            <w:vMerge/>
            <w:tcBorders>
              <w:left w:val="single" w:sz="4" w:space="0" w:color="000000"/>
              <w:right w:val="single" w:sz="4" w:space="0" w:color="000000"/>
            </w:tcBorders>
            <w:vAlign w:val="center"/>
          </w:tcPr>
          <w:p w14:paraId="11682ED3" w14:textId="77777777" w:rsidR="005C5C6F" w:rsidRPr="00904FFC" w:rsidRDefault="005C5C6F" w:rsidP="005C5C6F">
            <w:pPr>
              <w:spacing w:after="0" w:line="240" w:lineRule="auto"/>
              <w:rPr>
                <w:rFonts w:ascii="Times New Roman" w:hAnsi="Times New Roman"/>
                <w:bCs/>
                <w:sz w:val="24"/>
                <w:szCs w:val="24"/>
              </w:rPr>
            </w:pPr>
          </w:p>
        </w:tc>
        <w:tc>
          <w:tcPr>
            <w:tcW w:w="2971" w:type="dxa"/>
            <w:vMerge/>
            <w:tcBorders>
              <w:left w:val="single" w:sz="4" w:space="0" w:color="000000"/>
              <w:right w:val="single" w:sz="4" w:space="0" w:color="000000"/>
            </w:tcBorders>
          </w:tcPr>
          <w:p w14:paraId="64D91277" w14:textId="77777777" w:rsidR="005C5C6F" w:rsidRPr="00904FFC" w:rsidRDefault="005C5C6F" w:rsidP="005C5C6F">
            <w:pPr>
              <w:spacing w:after="0" w:line="240" w:lineRule="auto"/>
              <w:rPr>
                <w:rFonts w:ascii="Times New Roman" w:hAnsi="Times New Roman"/>
                <w:color w:val="000000"/>
                <w:sz w:val="24"/>
                <w:szCs w:val="24"/>
              </w:rPr>
            </w:pPr>
          </w:p>
        </w:tc>
        <w:tc>
          <w:tcPr>
            <w:tcW w:w="4116" w:type="dxa"/>
            <w:tcBorders>
              <w:top w:val="single" w:sz="4" w:space="0" w:color="000000"/>
              <w:left w:val="single" w:sz="4" w:space="0" w:color="000000"/>
              <w:right w:val="single" w:sz="4" w:space="0" w:color="000000"/>
            </w:tcBorders>
          </w:tcPr>
          <w:p w14:paraId="76A659CF" w14:textId="75512998" w:rsidR="005C5C6F" w:rsidRPr="00904FFC" w:rsidRDefault="005C5C6F" w:rsidP="005C5C6F">
            <w:pPr>
              <w:spacing w:after="0" w:line="240" w:lineRule="auto"/>
              <w:rPr>
                <w:rFonts w:ascii="Times New Roman" w:eastAsia="Calibri" w:hAnsi="Times New Roman"/>
                <w:color w:val="000000"/>
                <w:spacing w:val="2"/>
                <w:sz w:val="24"/>
                <w:szCs w:val="24"/>
                <w:shd w:val="clear" w:color="auto" w:fill="FFFFFF"/>
              </w:rPr>
            </w:pPr>
            <w:r w:rsidRPr="00E97808">
              <w:rPr>
                <w:rFonts w:ascii="Times New Roman" w:hAnsi="Times New Roman"/>
                <w:sz w:val="24"/>
                <w:szCs w:val="24"/>
              </w:rPr>
              <w:t>ПК 2.2. 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tc>
      </w:tr>
      <w:tr w:rsidR="005C5C6F" w:rsidRPr="00904FFC" w14:paraId="5EF0D52A" w14:textId="77777777" w:rsidTr="00146A4E">
        <w:trPr>
          <w:trHeight w:val="276"/>
        </w:trPr>
        <w:tc>
          <w:tcPr>
            <w:tcW w:w="2836" w:type="dxa"/>
            <w:vMerge w:val="restart"/>
            <w:tcBorders>
              <w:top w:val="single" w:sz="4" w:space="0" w:color="auto"/>
              <w:left w:val="single" w:sz="4" w:space="0" w:color="000000"/>
              <w:right w:val="single" w:sz="4" w:space="0" w:color="000000"/>
            </w:tcBorders>
          </w:tcPr>
          <w:p w14:paraId="5F63216D" w14:textId="3001A5D1" w:rsidR="005C5C6F" w:rsidRPr="00904FFC" w:rsidRDefault="005C5C6F" w:rsidP="005C5C6F">
            <w:pPr>
              <w:snapToGrid w:val="0"/>
              <w:spacing w:after="0" w:line="240" w:lineRule="auto"/>
              <w:rPr>
                <w:rFonts w:ascii="Times New Roman" w:hAnsi="Times New Roman"/>
                <w:color w:val="000000"/>
                <w:sz w:val="24"/>
                <w:szCs w:val="24"/>
              </w:rPr>
            </w:pPr>
            <w:r w:rsidRPr="00904FFC">
              <w:rPr>
                <w:rFonts w:ascii="Times New Roman" w:hAnsi="Times New Roman"/>
                <w:sz w:val="24"/>
                <w:szCs w:val="24"/>
              </w:rPr>
              <w:t>ВД. 0</w:t>
            </w:r>
            <w:r>
              <w:rPr>
                <w:rFonts w:ascii="Times New Roman" w:hAnsi="Times New Roman"/>
                <w:sz w:val="24"/>
                <w:szCs w:val="24"/>
              </w:rPr>
              <w:t>3</w:t>
            </w:r>
            <w:r w:rsidRPr="00904FFC">
              <w:rPr>
                <w:rFonts w:ascii="Times New Roman" w:hAnsi="Times New Roman"/>
                <w:sz w:val="24"/>
                <w:szCs w:val="24"/>
              </w:rPr>
              <w:t xml:space="preserve"> </w:t>
            </w:r>
            <w:r w:rsidRPr="00987306">
              <w:rPr>
                <w:rFonts w:ascii="Times New Roman" w:hAnsi="Times New Roman"/>
                <w:sz w:val="24"/>
                <w:szCs w:val="24"/>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tc>
        <w:tc>
          <w:tcPr>
            <w:tcW w:w="2971" w:type="dxa"/>
            <w:vMerge w:val="restart"/>
            <w:tcBorders>
              <w:top w:val="single" w:sz="4" w:space="0" w:color="auto"/>
              <w:left w:val="single" w:sz="4" w:space="0" w:color="000000"/>
              <w:right w:val="single" w:sz="4" w:space="0" w:color="auto"/>
            </w:tcBorders>
          </w:tcPr>
          <w:p w14:paraId="79064649" w14:textId="0A5A6C66" w:rsidR="005C5C6F" w:rsidRPr="00904FFC" w:rsidRDefault="005C5C6F" w:rsidP="005C5C6F">
            <w:pPr>
              <w:snapToGrid w:val="0"/>
              <w:spacing w:after="0" w:line="240" w:lineRule="auto"/>
              <w:rPr>
                <w:rFonts w:ascii="Times New Roman" w:hAnsi="Times New Roman"/>
                <w:color w:val="000000"/>
                <w:sz w:val="24"/>
                <w:szCs w:val="24"/>
              </w:rPr>
            </w:pPr>
            <w:r w:rsidRPr="00904FFC">
              <w:rPr>
                <w:rFonts w:ascii="Times New Roman" w:hAnsi="Times New Roman"/>
                <w:color w:val="000000"/>
                <w:sz w:val="24"/>
                <w:szCs w:val="24"/>
              </w:rPr>
              <w:t xml:space="preserve">ПМ </w:t>
            </w:r>
            <w:r w:rsidRPr="00904FFC">
              <w:rPr>
                <w:rFonts w:ascii="Times New Roman" w:hAnsi="Times New Roman"/>
                <w:sz w:val="24"/>
                <w:szCs w:val="24"/>
              </w:rPr>
              <w:t>0</w:t>
            </w:r>
            <w:r>
              <w:rPr>
                <w:rFonts w:ascii="Times New Roman" w:hAnsi="Times New Roman"/>
                <w:sz w:val="24"/>
                <w:szCs w:val="24"/>
              </w:rPr>
              <w:t>3</w:t>
            </w:r>
            <w:r w:rsidRPr="00904FFC">
              <w:rPr>
                <w:rFonts w:ascii="Times New Roman" w:hAnsi="Times New Roman"/>
                <w:sz w:val="24"/>
                <w:szCs w:val="24"/>
              </w:rPr>
              <w:t xml:space="preserve"> </w:t>
            </w:r>
            <w:r w:rsidRPr="00987306">
              <w:rPr>
                <w:rFonts w:ascii="Times New Roman" w:hAnsi="Times New Roman"/>
                <w:sz w:val="24"/>
                <w:szCs w:val="24"/>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tc>
        <w:tc>
          <w:tcPr>
            <w:tcW w:w="4116" w:type="dxa"/>
            <w:tcBorders>
              <w:top w:val="single" w:sz="4" w:space="0" w:color="auto"/>
              <w:left w:val="single" w:sz="4" w:space="0" w:color="auto"/>
              <w:bottom w:val="single" w:sz="4" w:space="0" w:color="auto"/>
              <w:right w:val="single" w:sz="4" w:space="0" w:color="auto"/>
            </w:tcBorders>
          </w:tcPr>
          <w:p w14:paraId="00C349BF" w14:textId="3A8F7368" w:rsidR="005C5C6F" w:rsidRPr="00904FFC" w:rsidRDefault="005C5C6F" w:rsidP="005C5C6F">
            <w:pPr>
              <w:spacing w:after="0" w:line="240" w:lineRule="auto"/>
              <w:rPr>
                <w:rFonts w:ascii="Times New Roman" w:hAnsi="Times New Roman"/>
                <w:sz w:val="24"/>
                <w:szCs w:val="24"/>
              </w:rPr>
            </w:pPr>
            <w:r w:rsidRPr="00FE1653">
              <w:rPr>
                <w:rFonts w:ascii="Times New Roman" w:hAnsi="Times New Roman"/>
                <w:sz w:val="24"/>
                <w:szCs w:val="24"/>
              </w:rPr>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tc>
      </w:tr>
      <w:tr w:rsidR="005C5C6F" w:rsidRPr="00904FFC" w14:paraId="239726DA" w14:textId="77777777" w:rsidTr="00AB30A2">
        <w:trPr>
          <w:trHeight w:val="485"/>
        </w:trPr>
        <w:tc>
          <w:tcPr>
            <w:tcW w:w="2836" w:type="dxa"/>
            <w:vMerge/>
            <w:tcBorders>
              <w:left w:val="single" w:sz="4" w:space="0" w:color="000000"/>
              <w:right w:val="single" w:sz="4" w:space="0" w:color="000000"/>
            </w:tcBorders>
            <w:vAlign w:val="bottom"/>
          </w:tcPr>
          <w:p w14:paraId="13163CC9" w14:textId="77777777" w:rsidR="005C5C6F" w:rsidRPr="00904FFC" w:rsidRDefault="005C5C6F" w:rsidP="005C5C6F">
            <w:pPr>
              <w:snapToGrid w:val="0"/>
              <w:spacing w:after="0" w:line="240" w:lineRule="auto"/>
              <w:rPr>
                <w:rFonts w:ascii="Times New Roman" w:hAnsi="Times New Roman"/>
                <w:color w:val="000000"/>
                <w:sz w:val="24"/>
                <w:szCs w:val="24"/>
              </w:rPr>
            </w:pPr>
          </w:p>
        </w:tc>
        <w:tc>
          <w:tcPr>
            <w:tcW w:w="2971" w:type="dxa"/>
            <w:vMerge/>
            <w:tcBorders>
              <w:left w:val="single" w:sz="4" w:space="0" w:color="000000"/>
              <w:right w:val="single" w:sz="4" w:space="0" w:color="auto"/>
            </w:tcBorders>
          </w:tcPr>
          <w:p w14:paraId="572696C7" w14:textId="77777777" w:rsidR="005C5C6F" w:rsidRPr="00904FFC" w:rsidRDefault="005C5C6F" w:rsidP="005C5C6F">
            <w:pPr>
              <w:snapToGrid w:val="0"/>
              <w:spacing w:after="0" w:line="240" w:lineRule="auto"/>
              <w:rPr>
                <w:rFonts w:ascii="Times New Roman" w:hAnsi="Times New Roman"/>
                <w:color w:val="000000"/>
                <w:sz w:val="24"/>
                <w:szCs w:val="24"/>
              </w:rPr>
            </w:pPr>
          </w:p>
        </w:tc>
        <w:tc>
          <w:tcPr>
            <w:tcW w:w="4116" w:type="dxa"/>
            <w:tcBorders>
              <w:top w:val="single" w:sz="4" w:space="0" w:color="auto"/>
              <w:left w:val="single" w:sz="4" w:space="0" w:color="auto"/>
              <w:bottom w:val="single" w:sz="4" w:space="0" w:color="auto"/>
              <w:right w:val="single" w:sz="4" w:space="0" w:color="auto"/>
            </w:tcBorders>
          </w:tcPr>
          <w:p w14:paraId="7E732D20" w14:textId="5D2A9B8B" w:rsidR="005C5C6F" w:rsidRPr="00904FFC" w:rsidRDefault="005C5C6F" w:rsidP="005C5C6F">
            <w:pPr>
              <w:spacing w:after="0" w:line="240" w:lineRule="auto"/>
              <w:rPr>
                <w:rFonts w:ascii="Times New Roman" w:hAnsi="Times New Roman"/>
                <w:iCs/>
                <w:color w:val="333333"/>
                <w:sz w:val="24"/>
                <w:szCs w:val="24"/>
              </w:rPr>
            </w:pPr>
            <w:r w:rsidRPr="00FE1653">
              <w:rPr>
                <w:rFonts w:ascii="Times New Roman" w:hAnsi="Times New Roman"/>
                <w:sz w:val="24"/>
                <w:szCs w:val="24"/>
              </w:rPr>
              <w:t>ПК 3.2. Осуществлять надзор и контроль за состоянием и эксплуатацией электрооборудования, автоматизированных и роботизированных систем на сельскохозяйственном предприятии.</w:t>
            </w:r>
          </w:p>
        </w:tc>
      </w:tr>
      <w:tr w:rsidR="005C5C6F" w:rsidRPr="00904FFC" w14:paraId="60D242E1" w14:textId="77777777" w:rsidTr="005C5C6F">
        <w:trPr>
          <w:trHeight w:val="1907"/>
        </w:trPr>
        <w:tc>
          <w:tcPr>
            <w:tcW w:w="2836" w:type="dxa"/>
            <w:vMerge/>
            <w:tcBorders>
              <w:left w:val="single" w:sz="4" w:space="0" w:color="000000"/>
              <w:right w:val="single" w:sz="4" w:space="0" w:color="000000"/>
            </w:tcBorders>
            <w:vAlign w:val="bottom"/>
          </w:tcPr>
          <w:p w14:paraId="5D6E963A" w14:textId="77777777" w:rsidR="005C5C6F" w:rsidRPr="00904FFC" w:rsidRDefault="005C5C6F" w:rsidP="005C5C6F">
            <w:pPr>
              <w:snapToGrid w:val="0"/>
              <w:spacing w:after="0" w:line="240" w:lineRule="auto"/>
              <w:rPr>
                <w:rFonts w:ascii="Times New Roman" w:hAnsi="Times New Roman"/>
                <w:color w:val="000000"/>
                <w:sz w:val="24"/>
                <w:szCs w:val="24"/>
              </w:rPr>
            </w:pPr>
          </w:p>
        </w:tc>
        <w:tc>
          <w:tcPr>
            <w:tcW w:w="2971" w:type="dxa"/>
            <w:vMerge/>
            <w:tcBorders>
              <w:left w:val="single" w:sz="4" w:space="0" w:color="000000"/>
              <w:right w:val="single" w:sz="4" w:space="0" w:color="auto"/>
            </w:tcBorders>
          </w:tcPr>
          <w:p w14:paraId="7686169E" w14:textId="77777777" w:rsidR="005C5C6F" w:rsidRPr="00904FFC" w:rsidRDefault="005C5C6F" w:rsidP="005C5C6F">
            <w:pPr>
              <w:snapToGrid w:val="0"/>
              <w:spacing w:after="0" w:line="240" w:lineRule="auto"/>
              <w:rPr>
                <w:rFonts w:ascii="Times New Roman" w:hAnsi="Times New Roman"/>
                <w:color w:val="000000"/>
                <w:sz w:val="24"/>
                <w:szCs w:val="24"/>
              </w:rPr>
            </w:pPr>
          </w:p>
        </w:tc>
        <w:tc>
          <w:tcPr>
            <w:tcW w:w="4116" w:type="dxa"/>
            <w:tcBorders>
              <w:top w:val="single" w:sz="4" w:space="0" w:color="auto"/>
              <w:left w:val="single" w:sz="4" w:space="0" w:color="auto"/>
              <w:right w:val="single" w:sz="4" w:space="0" w:color="auto"/>
            </w:tcBorders>
          </w:tcPr>
          <w:p w14:paraId="111EACA7" w14:textId="388DA113" w:rsidR="005C5C6F" w:rsidRPr="00904FFC" w:rsidRDefault="005C5C6F" w:rsidP="005C5C6F">
            <w:pPr>
              <w:snapToGrid w:val="0"/>
              <w:spacing w:after="0" w:line="240" w:lineRule="auto"/>
              <w:rPr>
                <w:rFonts w:ascii="Times New Roman" w:hAnsi="Times New Roman"/>
                <w:color w:val="000000"/>
                <w:sz w:val="24"/>
                <w:szCs w:val="24"/>
              </w:rPr>
            </w:pPr>
            <w:r w:rsidRPr="00FE1653">
              <w:rPr>
                <w:rFonts w:ascii="Times New Roman" w:hAnsi="Times New Roman"/>
                <w:sz w:val="24"/>
                <w:szCs w:val="24"/>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r>
    </w:tbl>
    <w:p w14:paraId="259D21BC" w14:textId="77777777" w:rsidR="00BA26D0" w:rsidRPr="00A74DD9" w:rsidRDefault="00BA26D0" w:rsidP="00A74DD9">
      <w:pPr>
        <w:spacing w:after="0" w:line="240" w:lineRule="auto"/>
        <w:contextualSpacing/>
        <w:jc w:val="both"/>
        <w:rPr>
          <w:rFonts w:ascii="Times New Roman" w:hAnsi="Times New Roman"/>
          <w:b/>
          <w:sz w:val="24"/>
          <w:szCs w:val="24"/>
        </w:rPr>
      </w:pPr>
    </w:p>
    <w:p w14:paraId="10CBD54F" w14:textId="7BDFB9FA" w:rsidR="007E3F03" w:rsidRPr="00135B33" w:rsidRDefault="00D15A20" w:rsidP="00D15A20">
      <w:pPr>
        <w:spacing w:after="0" w:line="240" w:lineRule="auto"/>
        <w:ind w:firstLine="709"/>
        <w:contextualSpacing/>
        <w:jc w:val="both"/>
        <w:rPr>
          <w:rFonts w:ascii="Times New Roman" w:hAnsi="Times New Roman"/>
          <w:sz w:val="24"/>
          <w:szCs w:val="24"/>
        </w:rPr>
      </w:pPr>
      <w:r w:rsidRPr="00135B33">
        <w:rPr>
          <w:rFonts w:ascii="Times New Roman" w:hAnsi="Times New Roman"/>
          <w:sz w:val="24"/>
          <w:szCs w:val="24"/>
        </w:rPr>
        <w:t>Умения и навыки, рекомендуемые для включения в содержание КОД</w:t>
      </w:r>
      <w:r w:rsidR="00DB21B5" w:rsidRPr="00135B33">
        <w:rPr>
          <w:rFonts w:ascii="Times New Roman" w:hAnsi="Times New Roman"/>
          <w:sz w:val="24"/>
          <w:szCs w:val="24"/>
        </w:rPr>
        <w:t>,</w:t>
      </w:r>
      <w:r w:rsidRPr="00135B33">
        <w:rPr>
          <w:rFonts w:ascii="Times New Roman" w:hAnsi="Times New Roman"/>
          <w:sz w:val="24"/>
          <w:szCs w:val="24"/>
        </w:rPr>
        <w:t xml:space="preserve"> определяются в соответствии с разделом 4 ПОП-П.</w:t>
      </w:r>
    </w:p>
    <w:p w14:paraId="2EC1472B" w14:textId="77777777" w:rsidR="007E3F03" w:rsidRPr="00DB21B5" w:rsidRDefault="007E3F03" w:rsidP="00A74DD9">
      <w:pPr>
        <w:spacing w:after="0" w:line="240" w:lineRule="auto"/>
        <w:contextualSpacing/>
        <w:jc w:val="center"/>
        <w:rPr>
          <w:rFonts w:ascii="Times New Roman" w:hAnsi="Times New Roman"/>
          <w:b/>
          <w:sz w:val="24"/>
          <w:szCs w:val="24"/>
          <w:highlight w:val="darkGray"/>
        </w:rPr>
      </w:pPr>
    </w:p>
    <w:p w14:paraId="420D8C6B" w14:textId="0A6A1E0E" w:rsidR="007120D5" w:rsidRPr="00135B33" w:rsidRDefault="002F77A5" w:rsidP="00D646D1">
      <w:pPr>
        <w:pStyle w:val="affb"/>
        <w:numPr>
          <w:ilvl w:val="1"/>
          <w:numId w:val="4"/>
        </w:numPr>
        <w:spacing w:before="0" w:after="0"/>
        <w:ind w:left="0" w:firstLine="709"/>
        <w:jc w:val="both"/>
        <w:rPr>
          <w:rFonts w:eastAsiaTheme="minorHAnsi"/>
          <w:b/>
          <w:lang w:val="ru-RU" w:eastAsia="en-US"/>
        </w:rPr>
      </w:pPr>
      <w:r w:rsidRPr="00135B33">
        <w:rPr>
          <w:rFonts w:eastAsiaTheme="minorHAnsi"/>
          <w:b/>
          <w:lang w:val="ru-RU" w:eastAsia="en-US"/>
        </w:rPr>
        <w:t xml:space="preserve">Учет в КОД условий для </w:t>
      </w:r>
      <w:r w:rsidR="004B773A" w:rsidRPr="00135B33">
        <w:rPr>
          <w:rFonts w:eastAsiaTheme="minorHAnsi"/>
          <w:b/>
          <w:lang w:val="ru-RU" w:eastAsia="en-US"/>
        </w:rPr>
        <w:t xml:space="preserve">лиц с ограниченными возможностями здоровья </w:t>
      </w:r>
      <w:r w:rsidR="00046B5D" w:rsidRPr="00135B33">
        <w:rPr>
          <w:rFonts w:eastAsiaTheme="minorHAnsi"/>
          <w:b/>
          <w:lang w:val="ru-RU" w:eastAsia="en-US"/>
        </w:rPr>
        <w:br/>
      </w:r>
      <w:r w:rsidR="004B773A" w:rsidRPr="00135B33">
        <w:rPr>
          <w:rFonts w:eastAsiaTheme="minorHAnsi"/>
          <w:b/>
          <w:lang w:val="ru-RU" w:eastAsia="en-US"/>
        </w:rPr>
        <w:t>и выпускников из числа детей-инвалидов и инвалидов</w:t>
      </w:r>
    </w:p>
    <w:p w14:paraId="1FAA8598" w14:textId="77777777" w:rsidR="004B773A" w:rsidRPr="00DB21B5" w:rsidRDefault="004B773A" w:rsidP="00D646D1">
      <w:pPr>
        <w:pStyle w:val="affb"/>
        <w:spacing w:before="0" w:after="0"/>
        <w:ind w:left="0" w:firstLine="708"/>
        <w:jc w:val="both"/>
        <w:rPr>
          <w:iCs/>
          <w:highlight w:val="darkGray"/>
          <w:lang w:val="ru-RU"/>
        </w:rPr>
      </w:pPr>
    </w:p>
    <w:p w14:paraId="4674E8CF" w14:textId="35115921" w:rsidR="004B4E55" w:rsidRPr="00BD05D5" w:rsidRDefault="007120D5" w:rsidP="00D646D1">
      <w:pPr>
        <w:pStyle w:val="affb"/>
        <w:spacing w:before="0" w:after="0"/>
        <w:ind w:left="0" w:firstLine="708"/>
        <w:jc w:val="both"/>
        <w:rPr>
          <w:iCs/>
          <w:lang w:val="ru-RU"/>
        </w:rPr>
      </w:pPr>
      <w:r w:rsidRPr="007A5FB7">
        <w:rPr>
          <w:iCs/>
          <w:lang w:val="ru-RU"/>
        </w:rPr>
        <w:t>Для выпускников из числа лиц с ограниченными возможностями здоровья</w:t>
      </w:r>
      <w:r w:rsidRPr="007A5FB7">
        <w:rPr>
          <w:iCs/>
          <w:lang w:val="ru-RU"/>
        </w:rPr>
        <w:br/>
        <w:t xml:space="preserve">и выпускников из числа детей-инвалидов и инвалидов </w:t>
      </w:r>
      <w:r w:rsidR="004B773A" w:rsidRPr="007A5FB7">
        <w:rPr>
          <w:iCs/>
          <w:lang w:val="ru-RU"/>
        </w:rPr>
        <w:t>в КОД учитываются</w:t>
      </w:r>
      <w:r w:rsidRPr="007A5FB7">
        <w:rPr>
          <w:iCs/>
          <w:lang w:val="ru-RU"/>
        </w:rPr>
        <w:t xml:space="preserve"> </w:t>
      </w:r>
      <w:r w:rsidR="004B773A" w:rsidRPr="007A5FB7">
        <w:rPr>
          <w:iCs/>
          <w:lang w:val="ru-RU"/>
        </w:rPr>
        <w:t>условия, позволяющие проводить демонстрационный экзамен</w:t>
      </w:r>
      <w:r w:rsidR="00D15A20" w:rsidRPr="007A5FB7">
        <w:rPr>
          <w:iCs/>
          <w:lang w:val="ru-RU"/>
        </w:rPr>
        <w:t xml:space="preserve"> профильного уровня</w:t>
      </w:r>
      <w:r w:rsidR="004B773A" w:rsidRPr="007A5FB7">
        <w:rPr>
          <w:iCs/>
          <w:lang w:val="ru-RU"/>
        </w:rPr>
        <w:t xml:space="preserve"> </w:t>
      </w:r>
      <w:r w:rsidRPr="007A5FB7">
        <w:rPr>
          <w:iCs/>
          <w:lang w:val="ru-RU"/>
        </w:rPr>
        <w:t xml:space="preserve">с учетом особенностей </w:t>
      </w:r>
      <w:r w:rsidR="004B773A" w:rsidRPr="007A5FB7">
        <w:rPr>
          <w:iCs/>
          <w:lang w:val="ru-RU"/>
        </w:rPr>
        <w:t xml:space="preserve">и </w:t>
      </w:r>
      <w:r w:rsidRPr="007A5FB7">
        <w:rPr>
          <w:iCs/>
          <w:lang w:val="ru-RU"/>
        </w:rPr>
        <w:t xml:space="preserve">возможностей </w:t>
      </w:r>
      <w:r w:rsidR="004B773A" w:rsidRPr="007A5FB7">
        <w:rPr>
          <w:iCs/>
          <w:lang w:val="ru-RU"/>
        </w:rPr>
        <w:t>такой категории лиц</w:t>
      </w:r>
      <w:r w:rsidRPr="007A5FB7">
        <w:rPr>
          <w:iCs/>
          <w:lang w:val="ru-RU"/>
        </w:rPr>
        <w:t>.</w:t>
      </w:r>
    </w:p>
    <w:p w14:paraId="3F583F06" w14:textId="2849AF95" w:rsidR="00B10748" w:rsidRDefault="00B10748" w:rsidP="00D646D1">
      <w:pPr>
        <w:spacing w:after="0" w:line="240" w:lineRule="auto"/>
        <w:jc w:val="both"/>
        <w:rPr>
          <w:rFonts w:ascii="Times New Roman" w:hAnsi="Times New Roman"/>
          <w:sz w:val="24"/>
          <w:szCs w:val="24"/>
          <w:shd w:val="clear" w:color="auto" w:fill="FFFFFF"/>
        </w:rPr>
      </w:pPr>
    </w:p>
    <w:p w14:paraId="64FFCDBF" w14:textId="1185297B" w:rsidR="002A00C4" w:rsidRPr="00ED5152" w:rsidRDefault="00642536" w:rsidP="00D646D1">
      <w:pPr>
        <w:pStyle w:val="affb"/>
        <w:numPr>
          <w:ilvl w:val="0"/>
          <w:numId w:val="4"/>
        </w:numPr>
        <w:spacing w:before="0" w:after="0"/>
        <w:ind w:left="0" w:firstLine="709"/>
        <w:jc w:val="both"/>
        <w:rPr>
          <w:b/>
          <w:lang w:val="ru-RU"/>
        </w:rPr>
      </w:pPr>
      <w:r w:rsidRPr="00ED5152">
        <w:rPr>
          <w:b/>
          <w:lang w:val="ru-RU"/>
        </w:rPr>
        <w:t>ОРГАНИЗАЦИЯ И ПРОВЕДЕНИЕ ЗАЩИТЫ ДИПЛОМНОЙ РАБОТЫ (ДИПЛОМНОГО ПРОЕКТА)</w:t>
      </w:r>
    </w:p>
    <w:p w14:paraId="44850721" w14:textId="77777777" w:rsidR="002A00C4" w:rsidRPr="00ED5152" w:rsidRDefault="002A00C4" w:rsidP="00D646D1">
      <w:pPr>
        <w:spacing w:after="0" w:line="240" w:lineRule="auto"/>
        <w:jc w:val="both"/>
        <w:rPr>
          <w:rFonts w:ascii="Times New Roman" w:hAnsi="Times New Roman"/>
          <w:b/>
          <w:sz w:val="24"/>
          <w:szCs w:val="24"/>
        </w:rPr>
      </w:pPr>
    </w:p>
    <w:p w14:paraId="3E6F68A9" w14:textId="36C5B698" w:rsidR="002A00C4" w:rsidRPr="00ED5152" w:rsidRDefault="00602A81" w:rsidP="00D646D1">
      <w:pPr>
        <w:pStyle w:val="affb"/>
        <w:spacing w:before="0" w:after="0"/>
        <w:ind w:left="0" w:firstLine="709"/>
        <w:contextualSpacing/>
        <w:jc w:val="both"/>
        <w:rPr>
          <w:i/>
          <w:lang w:val="ru-RU"/>
        </w:rPr>
      </w:pPr>
      <w:r w:rsidRPr="00ED5152">
        <w:rPr>
          <w:lang w:val="ru-RU"/>
        </w:rPr>
        <w:t xml:space="preserve">Программа организации проведения защиты </w:t>
      </w:r>
      <w:r w:rsidR="00677AF6" w:rsidRPr="00ED5152">
        <w:rPr>
          <w:lang w:val="ru-RU"/>
        </w:rPr>
        <w:t xml:space="preserve">дипломного проекта (работы) </w:t>
      </w:r>
      <w:r w:rsidR="00DB1A4E" w:rsidRPr="00ED5152">
        <w:rPr>
          <w:lang w:val="ru-RU"/>
        </w:rPr>
        <w:br/>
      </w:r>
      <w:r w:rsidR="00677AF6" w:rsidRPr="00ED5152">
        <w:rPr>
          <w:lang w:val="ru-RU"/>
        </w:rPr>
        <w:t xml:space="preserve">как формы </w:t>
      </w:r>
      <w:r w:rsidRPr="00ED5152">
        <w:rPr>
          <w:lang w:val="ru-RU"/>
        </w:rPr>
        <w:t>ГИА должна включать</w:t>
      </w:r>
      <w:r w:rsidR="00677AF6" w:rsidRPr="00ED5152">
        <w:rPr>
          <w:lang w:val="ru-RU"/>
        </w:rPr>
        <w:t xml:space="preserve"> общие положения, примерную тематику, структуру </w:t>
      </w:r>
      <w:r w:rsidR="00DB1A4E" w:rsidRPr="00ED5152">
        <w:rPr>
          <w:lang w:val="ru-RU"/>
        </w:rPr>
        <w:br/>
      </w:r>
      <w:r w:rsidR="00677AF6" w:rsidRPr="00ED5152">
        <w:rPr>
          <w:lang w:val="ru-RU"/>
        </w:rPr>
        <w:t>и содержание дипломной работы (проекта), порядок оценки результатов дипломной работы (проекта)</w:t>
      </w:r>
      <w:r w:rsidR="00DB1A4E" w:rsidRPr="00ED5152">
        <w:rPr>
          <w:lang w:val="ru-RU"/>
        </w:rPr>
        <w:t>.</w:t>
      </w:r>
    </w:p>
    <w:p w14:paraId="530EF5E8" w14:textId="5F13149A" w:rsidR="002A00C4" w:rsidRPr="00ED5152" w:rsidRDefault="008D7936" w:rsidP="00D646D1">
      <w:pPr>
        <w:pStyle w:val="affb"/>
        <w:spacing w:before="0" w:after="0"/>
        <w:ind w:left="0" w:firstLine="709"/>
        <w:contextualSpacing/>
        <w:jc w:val="both"/>
        <w:rPr>
          <w:i/>
          <w:lang w:val="ru-RU"/>
        </w:rPr>
      </w:pPr>
      <w:r w:rsidRPr="00ED5152">
        <w:rPr>
          <w:lang w:val="ru-RU"/>
        </w:rPr>
        <w:t>3</w:t>
      </w:r>
      <w:r w:rsidR="00602A81" w:rsidRPr="00ED5152">
        <w:rPr>
          <w:lang w:val="ru-RU"/>
        </w:rPr>
        <w:t>.1</w:t>
      </w:r>
      <w:r w:rsidRPr="00ED5152">
        <w:rPr>
          <w:lang w:val="ru-RU"/>
        </w:rPr>
        <w:t>.</w:t>
      </w:r>
      <w:r w:rsidR="00602A81" w:rsidRPr="00ED5152">
        <w:rPr>
          <w:lang w:val="ru-RU"/>
        </w:rPr>
        <w:t xml:space="preserve"> Общие положения </w:t>
      </w:r>
    </w:p>
    <w:p w14:paraId="7FFCAF4D" w14:textId="63547B0B" w:rsidR="002A00C4" w:rsidRPr="00ED5152" w:rsidRDefault="00602A81" w:rsidP="00D646D1">
      <w:pPr>
        <w:pStyle w:val="affb"/>
        <w:spacing w:before="0" w:after="0"/>
        <w:ind w:left="0" w:firstLine="709"/>
        <w:contextualSpacing/>
        <w:jc w:val="both"/>
        <w:rPr>
          <w:iCs/>
          <w:lang w:val="ru-RU"/>
        </w:rPr>
      </w:pPr>
      <w:r w:rsidRPr="00ED5152">
        <w:rPr>
          <w:iCs/>
          <w:lang w:val="ru-RU"/>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3AB79095" w14:textId="2F328649" w:rsidR="00BE16AF" w:rsidRPr="00ED5152" w:rsidRDefault="00BE16AF" w:rsidP="00D646D1">
      <w:pPr>
        <w:pStyle w:val="affb"/>
        <w:spacing w:before="0" w:after="0"/>
        <w:ind w:left="0" w:firstLine="709"/>
        <w:contextualSpacing/>
        <w:jc w:val="both"/>
        <w:rPr>
          <w:lang w:val="ru-RU"/>
        </w:rPr>
      </w:pPr>
      <w:r w:rsidRPr="00ED5152">
        <w:rPr>
          <w:rFonts w:eastAsiaTheme="minorHAnsi"/>
          <w:lang w:val="ru-RU" w:eastAsia="en-US"/>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7C46B6A0" w14:textId="4EBACD2C" w:rsidR="00B86CAD" w:rsidRPr="00ED5152" w:rsidRDefault="00B86CAD" w:rsidP="00D646D1">
      <w:pPr>
        <w:pStyle w:val="affb"/>
        <w:spacing w:before="0" w:after="0"/>
        <w:ind w:left="0" w:firstLine="709"/>
        <w:jc w:val="both"/>
        <w:rPr>
          <w:rFonts w:eastAsiaTheme="minorHAnsi"/>
          <w:lang w:val="ru-RU" w:eastAsia="en-US"/>
        </w:rPr>
      </w:pPr>
      <w:r w:rsidRPr="00ED5152">
        <w:rPr>
          <w:rFonts w:eastAsiaTheme="minorHAnsi"/>
          <w:lang w:val="ru-RU" w:eastAsia="en-US"/>
        </w:rPr>
        <w:t xml:space="preserve">Для подготовки дипломного проекта (работы) выпускнику назначается руководитель </w:t>
      </w:r>
      <w:r w:rsidR="00046B5D" w:rsidRPr="00ED5152">
        <w:rPr>
          <w:rFonts w:eastAsiaTheme="minorHAnsi"/>
          <w:lang w:val="ru-RU" w:eastAsia="en-US"/>
        </w:rPr>
        <w:br/>
      </w:r>
      <w:r w:rsidRPr="00ED5152">
        <w:rPr>
          <w:rFonts w:eastAsiaTheme="minorHAnsi"/>
          <w:lang w:val="ru-RU" w:eastAsia="en-US"/>
        </w:rPr>
        <w:t>и при необходимости консультанты, оказывающие выпускнику методическую поддержку.</w:t>
      </w:r>
    </w:p>
    <w:p w14:paraId="3FD9066B" w14:textId="77777777" w:rsidR="00B86CAD" w:rsidRPr="00ED5152" w:rsidRDefault="00B86CAD" w:rsidP="00D646D1">
      <w:pPr>
        <w:pStyle w:val="affb"/>
        <w:spacing w:before="0" w:after="0"/>
        <w:ind w:left="0" w:firstLine="709"/>
        <w:jc w:val="both"/>
        <w:rPr>
          <w:rFonts w:eastAsiaTheme="minorHAnsi"/>
          <w:lang w:val="ru-RU" w:eastAsia="en-US"/>
        </w:rPr>
      </w:pPr>
      <w:r w:rsidRPr="00ED5152">
        <w:rPr>
          <w:rFonts w:eastAsiaTheme="minorHAnsi"/>
          <w:lang w:val="ru-RU" w:eastAsia="en-US"/>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3331B7BF" w14:textId="77777777" w:rsidR="002A00C4" w:rsidRPr="00ED5152" w:rsidRDefault="002A00C4" w:rsidP="00D646D1">
      <w:pPr>
        <w:pStyle w:val="affb"/>
        <w:spacing w:before="0" w:after="0"/>
        <w:ind w:left="0" w:firstLine="709"/>
        <w:contextualSpacing/>
        <w:jc w:val="both"/>
        <w:rPr>
          <w:i/>
          <w:lang w:val="ru-RU"/>
        </w:rPr>
      </w:pPr>
    </w:p>
    <w:p w14:paraId="1562FABF" w14:textId="5F23F254" w:rsidR="002A00C4" w:rsidRPr="00ED5152" w:rsidRDefault="008D7936" w:rsidP="00D646D1">
      <w:pPr>
        <w:pStyle w:val="affb"/>
        <w:spacing w:before="0" w:after="0"/>
        <w:ind w:left="0" w:firstLine="709"/>
        <w:contextualSpacing/>
        <w:jc w:val="both"/>
        <w:rPr>
          <w:lang w:val="ru-RU"/>
        </w:rPr>
      </w:pPr>
      <w:r w:rsidRPr="00ED5152">
        <w:rPr>
          <w:lang w:val="ru-RU"/>
        </w:rPr>
        <w:t>3</w:t>
      </w:r>
      <w:r w:rsidR="00602A81" w:rsidRPr="00ED5152">
        <w:rPr>
          <w:lang w:val="ru-RU"/>
        </w:rPr>
        <w:t>.2</w:t>
      </w:r>
      <w:r w:rsidRPr="00ED5152">
        <w:rPr>
          <w:lang w:val="ru-RU"/>
        </w:rPr>
        <w:t>.</w:t>
      </w:r>
      <w:r w:rsidR="00602A81" w:rsidRPr="00ED5152">
        <w:rPr>
          <w:lang w:val="ru-RU"/>
        </w:rPr>
        <w:t xml:space="preserve"> </w:t>
      </w:r>
      <w:r w:rsidR="00635605">
        <w:rPr>
          <w:lang w:val="ru-RU"/>
        </w:rPr>
        <w:t>Т</w:t>
      </w:r>
      <w:r w:rsidR="00602A81" w:rsidRPr="00ED5152">
        <w:rPr>
          <w:lang w:val="ru-RU"/>
        </w:rPr>
        <w:t xml:space="preserve">ематика дипломных </w:t>
      </w:r>
      <w:r w:rsidR="00677AF6" w:rsidRPr="00ED5152">
        <w:rPr>
          <w:lang w:val="ru-RU"/>
        </w:rPr>
        <w:t>работ (</w:t>
      </w:r>
      <w:r w:rsidR="00602A81" w:rsidRPr="00ED5152">
        <w:rPr>
          <w:lang w:val="ru-RU"/>
        </w:rPr>
        <w:t>проектов</w:t>
      </w:r>
      <w:r w:rsidR="00677AF6" w:rsidRPr="00ED5152">
        <w:rPr>
          <w:lang w:val="ru-RU"/>
        </w:rPr>
        <w:t>)</w:t>
      </w:r>
      <w:r w:rsidR="00602A81" w:rsidRPr="00ED5152">
        <w:rPr>
          <w:lang w:val="ru-RU"/>
        </w:rPr>
        <w:t xml:space="preserve"> по специально</w:t>
      </w:r>
      <w:r w:rsidRPr="00ED5152">
        <w:rPr>
          <w:lang w:val="ru-RU"/>
        </w:rPr>
        <w:t>сти</w:t>
      </w:r>
      <w:r w:rsidR="00602A81" w:rsidRPr="00ED5152">
        <w:rPr>
          <w:lang w:val="ru-RU"/>
        </w:rPr>
        <w:t xml:space="preserve"> </w:t>
      </w:r>
    </w:p>
    <w:p w14:paraId="65E459AB" w14:textId="77777777" w:rsidR="00635605" w:rsidRPr="00635605" w:rsidRDefault="00BD05D5" w:rsidP="00635605">
      <w:pPr>
        <w:pStyle w:val="affb"/>
        <w:spacing w:after="0"/>
        <w:ind w:firstLine="1"/>
        <w:contextualSpacing/>
        <w:jc w:val="both"/>
        <w:rPr>
          <w:iCs/>
          <w:lang w:val="ru-RU"/>
        </w:rPr>
      </w:pPr>
      <w:r w:rsidRPr="00635605">
        <w:rPr>
          <w:iCs/>
          <w:lang w:val="ru-RU"/>
        </w:rPr>
        <w:t xml:space="preserve"> </w:t>
      </w:r>
      <w:r w:rsidR="00635605" w:rsidRPr="00635605">
        <w:rPr>
          <w:iCs/>
          <w:lang w:val="ru-RU"/>
        </w:rPr>
        <w:t xml:space="preserve">1. Электроснабжение населенного пункта с разработкой </w:t>
      </w:r>
      <w:proofErr w:type="spellStart"/>
      <w:r w:rsidR="00635605" w:rsidRPr="00635605">
        <w:rPr>
          <w:iCs/>
          <w:lang w:val="ru-RU"/>
        </w:rPr>
        <w:t>грозозащиты</w:t>
      </w:r>
      <w:proofErr w:type="spellEnd"/>
    </w:p>
    <w:p w14:paraId="0450EBBD" w14:textId="77777777" w:rsidR="00635605" w:rsidRPr="00635605" w:rsidRDefault="00635605" w:rsidP="00635605">
      <w:pPr>
        <w:pStyle w:val="affb"/>
        <w:spacing w:after="0"/>
        <w:ind w:firstLine="1"/>
        <w:contextualSpacing/>
        <w:jc w:val="both"/>
        <w:rPr>
          <w:iCs/>
          <w:lang w:val="ru-RU"/>
        </w:rPr>
      </w:pPr>
      <w:r w:rsidRPr="00635605">
        <w:rPr>
          <w:iCs/>
          <w:lang w:val="ru-RU"/>
        </w:rPr>
        <w:t>линий электропередач.</w:t>
      </w:r>
    </w:p>
    <w:p w14:paraId="2F705361" w14:textId="77777777" w:rsidR="00635605" w:rsidRPr="00635605" w:rsidRDefault="00635605" w:rsidP="00635605">
      <w:pPr>
        <w:pStyle w:val="affb"/>
        <w:spacing w:after="0"/>
        <w:ind w:firstLine="1"/>
        <w:contextualSpacing/>
        <w:jc w:val="both"/>
        <w:rPr>
          <w:iCs/>
          <w:lang w:val="ru-RU"/>
        </w:rPr>
      </w:pPr>
      <w:r w:rsidRPr="00635605">
        <w:rPr>
          <w:iCs/>
          <w:lang w:val="ru-RU"/>
        </w:rPr>
        <w:t>2. Электроснабжение населенного пункта с разработкой автоматизации</w:t>
      </w:r>
    </w:p>
    <w:p w14:paraId="033B800A" w14:textId="77777777" w:rsidR="00635605" w:rsidRPr="00635605" w:rsidRDefault="00635605" w:rsidP="00635605">
      <w:pPr>
        <w:pStyle w:val="affb"/>
        <w:spacing w:after="0"/>
        <w:ind w:firstLine="1"/>
        <w:contextualSpacing/>
        <w:jc w:val="both"/>
        <w:rPr>
          <w:iCs/>
          <w:lang w:val="ru-RU"/>
        </w:rPr>
      </w:pPr>
      <w:r w:rsidRPr="00635605">
        <w:rPr>
          <w:iCs/>
          <w:lang w:val="ru-RU"/>
        </w:rPr>
        <w:t>наружного освещения.</w:t>
      </w:r>
    </w:p>
    <w:p w14:paraId="1CABC445" w14:textId="77777777" w:rsidR="00635605" w:rsidRPr="00635605" w:rsidRDefault="00635605" w:rsidP="00635605">
      <w:pPr>
        <w:pStyle w:val="affb"/>
        <w:spacing w:after="0"/>
        <w:ind w:firstLine="1"/>
        <w:contextualSpacing/>
        <w:jc w:val="both"/>
        <w:rPr>
          <w:iCs/>
          <w:lang w:val="ru-RU"/>
        </w:rPr>
      </w:pPr>
      <w:r w:rsidRPr="00635605">
        <w:rPr>
          <w:iCs/>
          <w:lang w:val="ru-RU"/>
        </w:rPr>
        <w:t>3. Электроснабжение населенного пункта с разработкой токовой защиты</w:t>
      </w:r>
    </w:p>
    <w:p w14:paraId="04954D3C" w14:textId="77777777" w:rsidR="00635605" w:rsidRPr="00635605" w:rsidRDefault="00635605" w:rsidP="00635605">
      <w:pPr>
        <w:pStyle w:val="affb"/>
        <w:spacing w:after="0"/>
        <w:ind w:firstLine="1"/>
        <w:contextualSpacing/>
        <w:jc w:val="both"/>
        <w:rPr>
          <w:iCs/>
          <w:lang w:val="ru-RU"/>
        </w:rPr>
      </w:pPr>
      <w:r w:rsidRPr="00635605">
        <w:rPr>
          <w:iCs/>
          <w:lang w:val="ru-RU"/>
        </w:rPr>
        <w:t>линий 380/220В от аварийных режимов работы.</w:t>
      </w:r>
    </w:p>
    <w:p w14:paraId="6EC0A9D2" w14:textId="77777777" w:rsidR="00635605" w:rsidRPr="00635605" w:rsidRDefault="00635605" w:rsidP="00635605">
      <w:pPr>
        <w:pStyle w:val="affb"/>
        <w:spacing w:after="0"/>
        <w:ind w:firstLine="1"/>
        <w:contextualSpacing/>
        <w:jc w:val="both"/>
        <w:rPr>
          <w:iCs/>
          <w:lang w:val="ru-RU"/>
        </w:rPr>
      </w:pPr>
      <w:r w:rsidRPr="00635605">
        <w:rPr>
          <w:iCs/>
          <w:lang w:val="ru-RU"/>
        </w:rPr>
        <w:t>4. Электроснабжение населенного пункта с разработкой мероприятий по</w:t>
      </w:r>
    </w:p>
    <w:p w14:paraId="703FD1E0" w14:textId="77777777" w:rsidR="00635605" w:rsidRPr="00635605" w:rsidRDefault="00635605" w:rsidP="00635605">
      <w:pPr>
        <w:pStyle w:val="affb"/>
        <w:spacing w:after="0"/>
        <w:ind w:firstLine="1"/>
        <w:contextualSpacing/>
        <w:jc w:val="both"/>
        <w:rPr>
          <w:iCs/>
          <w:lang w:val="ru-RU"/>
        </w:rPr>
      </w:pPr>
      <w:r w:rsidRPr="00635605">
        <w:rPr>
          <w:iCs/>
          <w:lang w:val="ru-RU"/>
        </w:rPr>
        <w:t>повышению надежности электроснабжения.</w:t>
      </w:r>
    </w:p>
    <w:p w14:paraId="5B63707D" w14:textId="77777777" w:rsidR="00635605" w:rsidRPr="00635605" w:rsidRDefault="00635605" w:rsidP="00635605">
      <w:pPr>
        <w:pStyle w:val="affb"/>
        <w:spacing w:after="0"/>
        <w:ind w:firstLine="1"/>
        <w:contextualSpacing/>
        <w:jc w:val="both"/>
        <w:rPr>
          <w:iCs/>
          <w:lang w:val="ru-RU"/>
        </w:rPr>
      </w:pPr>
      <w:r w:rsidRPr="00635605">
        <w:rPr>
          <w:iCs/>
          <w:lang w:val="ru-RU"/>
        </w:rPr>
        <w:t>5. Электроснабжение населенного пункта с разработкой автоматического</w:t>
      </w:r>
    </w:p>
    <w:p w14:paraId="10DF5DD4" w14:textId="77777777" w:rsidR="00635605" w:rsidRPr="00635605" w:rsidRDefault="00635605" w:rsidP="00635605">
      <w:pPr>
        <w:pStyle w:val="affb"/>
        <w:spacing w:after="0"/>
        <w:ind w:firstLine="1"/>
        <w:contextualSpacing/>
        <w:jc w:val="both"/>
        <w:rPr>
          <w:iCs/>
          <w:lang w:val="ru-RU"/>
        </w:rPr>
      </w:pPr>
      <w:r w:rsidRPr="00635605">
        <w:rPr>
          <w:iCs/>
          <w:lang w:val="ru-RU"/>
        </w:rPr>
        <w:t>включения резерва.</w:t>
      </w:r>
    </w:p>
    <w:p w14:paraId="641F4F80" w14:textId="77777777" w:rsidR="00635605" w:rsidRPr="00635605" w:rsidRDefault="00635605" w:rsidP="00635605">
      <w:pPr>
        <w:pStyle w:val="affb"/>
        <w:spacing w:after="0"/>
        <w:ind w:firstLine="1"/>
        <w:contextualSpacing/>
        <w:jc w:val="both"/>
        <w:rPr>
          <w:iCs/>
          <w:lang w:val="ru-RU"/>
        </w:rPr>
      </w:pPr>
      <w:r w:rsidRPr="00635605">
        <w:rPr>
          <w:iCs/>
          <w:lang w:val="ru-RU"/>
        </w:rPr>
        <w:t>6. Электроснабжение населенного пункта с разработкой защиты</w:t>
      </w:r>
    </w:p>
    <w:p w14:paraId="2039D843" w14:textId="77777777" w:rsidR="00635605" w:rsidRPr="00635605" w:rsidRDefault="00635605" w:rsidP="00635605">
      <w:pPr>
        <w:pStyle w:val="affb"/>
        <w:spacing w:after="0"/>
        <w:ind w:firstLine="1"/>
        <w:contextualSpacing/>
        <w:jc w:val="both"/>
        <w:rPr>
          <w:iCs/>
          <w:lang w:val="ru-RU"/>
        </w:rPr>
      </w:pPr>
      <w:r w:rsidRPr="00635605">
        <w:rPr>
          <w:iCs/>
          <w:lang w:val="ru-RU"/>
        </w:rPr>
        <w:t>электрических сетей от ненормальных и аварийных режимов работы</w:t>
      </w:r>
    </w:p>
    <w:p w14:paraId="662A585B" w14:textId="77777777" w:rsidR="00635605" w:rsidRPr="00635605" w:rsidRDefault="00635605" w:rsidP="00635605">
      <w:pPr>
        <w:pStyle w:val="affb"/>
        <w:spacing w:after="0"/>
        <w:ind w:firstLine="1"/>
        <w:contextualSpacing/>
        <w:jc w:val="both"/>
        <w:rPr>
          <w:iCs/>
          <w:lang w:val="ru-RU"/>
        </w:rPr>
      </w:pPr>
      <w:r w:rsidRPr="00635605">
        <w:rPr>
          <w:iCs/>
          <w:lang w:val="ru-RU"/>
        </w:rPr>
        <w:t>электрооборудования.</w:t>
      </w:r>
    </w:p>
    <w:p w14:paraId="018C88FC" w14:textId="77777777" w:rsidR="00635605" w:rsidRPr="00635605" w:rsidRDefault="00635605" w:rsidP="00635605">
      <w:pPr>
        <w:pStyle w:val="affb"/>
        <w:spacing w:after="0"/>
        <w:ind w:firstLine="1"/>
        <w:contextualSpacing/>
        <w:jc w:val="both"/>
        <w:rPr>
          <w:iCs/>
          <w:lang w:val="ru-RU"/>
        </w:rPr>
      </w:pPr>
      <w:r w:rsidRPr="00635605">
        <w:rPr>
          <w:iCs/>
          <w:lang w:val="ru-RU"/>
        </w:rPr>
        <w:t>7. Электроснабжение фермы крупного рогатого скота с разработкой</w:t>
      </w:r>
    </w:p>
    <w:p w14:paraId="076FCA92" w14:textId="77777777" w:rsidR="00635605" w:rsidRPr="00635605" w:rsidRDefault="00635605" w:rsidP="00635605">
      <w:pPr>
        <w:pStyle w:val="affb"/>
        <w:spacing w:after="0"/>
        <w:ind w:firstLine="1"/>
        <w:contextualSpacing/>
        <w:jc w:val="both"/>
        <w:rPr>
          <w:iCs/>
          <w:lang w:val="ru-RU"/>
        </w:rPr>
      </w:pPr>
      <w:r w:rsidRPr="00635605">
        <w:rPr>
          <w:iCs/>
          <w:lang w:val="ru-RU"/>
        </w:rPr>
        <w:t>защитного заземления трансформаторной подстанции.</w:t>
      </w:r>
    </w:p>
    <w:p w14:paraId="66BAFE28" w14:textId="77777777" w:rsidR="00635605" w:rsidRPr="00635605" w:rsidRDefault="00635605" w:rsidP="00635605">
      <w:pPr>
        <w:pStyle w:val="affb"/>
        <w:spacing w:after="0"/>
        <w:ind w:firstLine="1"/>
        <w:contextualSpacing/>
        <w:jc w:val="both"/>
        <w:rPr>
          <w:iCs/>
          <w:lang w:val="ru-RU"/>
        </w:rPr>
      </w:pPr>
      <w:r w:rsidRPr="00635605">
        <w:rPr>
          <w:iCs/>
          <w:lang w:val="ru-RU"/>
        </w:rPr>
        <w:t>8. Электроснабжение фермы крупного рогатого скота с разработкой</w:t>
      </w:r>
    </w:p>
    <w:p w14:paraId="2EB535F0" w14:textId="77777777" w:rsidR="00635605" w:rsidRPr="00635605" w:rsidRDefault="00635605" w:rsidP="00635605">
      <w:pPr>
        <w:pStyle w:val="affb"/>
        <w:spacing w:after="0"/>
        <w:ind w:firstLine="1"/>
        <w:contextualSpacing/>
        <w:jc w:val="both"/>
        <w:rPr>
          <w:iCs/>
          <w:lang w:val="ru-RU"/>
        </w:rPr>
      </w:pPr>
      <w:r w:rsidRPr="00635605">
        <w:rPr>
          <w:iCs/>
          <w:lang w:val="ru-RU"/>
        </w:rPr>
        <w:t>защиты электродвигателей от аварийных режимов работы.</w:t>
      </w:r>
    </w:p>
    <w:p w14:paraId="78E2FB78" w14:textId="77777777" w:rsidR="00635605" w:rsidRPr="00635605" w:rsidRDefault="00635605" w:rsidP="00635605">
      <w:pPr>
        <w:pStyle w:val="affb"/>
        <w:spacing w:after="0"/>
        <w:ind w:firstLine="1"/>
        <w:contextualSpacing/>
        <w:jc w:val="both"/>
        <w:rPr>
          <w:iCs/>
          <w:lang w:val="ru-RU"/>
        </w:rPr>
      </w:pPr>
      <w:r w:rsidRPr="00635605">
        <w:rPr>
          <w:iCs/>
          <w:lang w:val="ru-RU"/>
        </w:rPr>
        <w:t>9. Электроснабжение свинофермы с разработкой автоматизации процесса</w:t>
      </w:r>
    </w:p>
    <w:p w14:paraId="36D62F25" w14:textId="77777777" w:rsidR="00635605" w:rsidRPr="00635605" w:rsidRDefault="00635605" w:rsidP="00635605">
      <w:pPr>
        <w:pStyle w:val="affb"/>
        <w:spacing w:after="0"/>
        <w:ind w:firstLine="1"/>
        <w:contextualSpacing/>
        <w:jc w:val="both"/>
        <w:rPr>
          <w:iCs/>
          <w:lang w:val="ru-RU"/>
        </w:rPr>
      </w:pPr>
      <w:r w:rsidRPr="00635605">
        <w:rPr>
          <w:iCs/>
          <w:lang w:val="ru-RU"/>
        </w:rPr>
        <w:t>обогрева и облучения молодняка.</w:t>
      </w:r>
    </w:p>
    <w:p w14:paraId="51DB5E5B" w14:textId="77777777" w:rsidR="00635605" w:rsidRPr="00635605" w:rsidRDefault="00635605" w:rsidP="00635605">
      <w:pPr>
        <w:pStyle w:val="affb"/>
        <w:spacing w:after="0"/>
        <w:ind w:firstLine="1"/>
        <w:contextualSpacing/>
        <w:jc w:val="both"/>
        <w:rPr>
          <w:iCs/>
          <w:lang w:val="ru-RU"/>
        </w:rPr>
      </w:pPr>
      <w:r w:rsidRPr="00635605">
        <w:rPr>
          <w:iCs/>
          <w:lang w:val="ru-RU"/>
        </w:rPr>
        <w:t>10. Электрификация фермы крупного рогатого скота с разработкой</w:t>
      </w:r>
    </w:p>
    <w:p w14:paraId="67BFA093" w14:textId="77777777" w:rsidR="00635605" w:rsidRPr="00635605" w:rsidRDefault="00635605" w:rsidP="00635605">
      <w:pPr>
        <w:pStyle w:val="affb"/>
        <w:spacing w:after="0"/>
        <w:ind w:firstLine="1"/>
        <w:contextualSpacing/>
        <w:jc w:val="both"/>
        <w:rPr>
          <w:iCs/>
          <w:lang w:val="ru-RU"/>
        </w:rPr>
      </w:pPr>
      <w:r w:rsidRPr="00635605">
        <w:rPr>
          <w:iCs/>
          <w:lang w:val="ru-RU"/>
        </w:rPr>
        <w:t>автоматизации водоснабжения.</w:t>
      </w:r>
    </w:p>
    <w:p w14:paraId="3D80073C" w14:textId="77777777" w:rsidR="00635605" w:rsidRPr="00635605" w:rsidRDefault="00635605" w:rsidP="00635605">
      <w:pPr>
        <w:pStyle w:val="affb"/>
        <w:spacing w:after="0"/>
        <w:ind w:firstLine="1"/>
        <w:contextualSpacing/>
        <w:jc w:val="both"/>
        <w:rPr>
          <w:iCs/>
          <w:lang w:val="ru-RU"/>
        </w:rPr>
      </w:pPr>
      <w:r w:rsidRPr="00635605">
        <w:rPr>
          <w:iCs/>
          <w:lang w:val="ru-RU"/>
        </w:rPr>
        <w:t>11. Электрификация фермы крупного рогатого скота с разработкой</w:t>
      </w:r>
    </w:p>
    <w:p w14:paraId="73A26ED9" w14:textId="77777777" w:rsidR="00635605" w:rsidRPr="00635605" w:rsidRDefault="00635605" w:rsidP="00635605">
      <w:pPr>
        <w:pStyle w:val="affb"/>
        <w:spacing w:after="0"/>
        <w:ind w:firstLine="1"/>
        <w:contextualSpacing/>
        <w:jc w:val="both"/>
        <w:rPr>
          <w:iCs/>
          <w:lang w:val="ru-RU"/>
        </w:rPr>
      </w:pPr>
      <w:r w:rsidRPr="00635605">
        <w:rPr>
          <w:iCs/>
          <w:lang w:val="ru-RU"/>
        </w:rPr>
        <w:t>мероприятий по повышению эксплуатационной надежности</w:t>
      </w:r>
    </w:p>
    <w:p w14:paraId="398363CF" w14:textId="77777777" w:rsidR="00635605" w:rsidRPr="00635605" w:rsidRDefault="00635605" w:rsidP="00635605">
      <w:pPr>
        <w:pStyle w:val="affb"/>
        <w:spacing w:after="0"/>
        <w:ind w:firstLine="1"/>
        <w:contextualSpacing/>
        <w:jc w:val="both"/>
        <w:rPr>
          <w:iCs/>
          <w:lang w:val="ru-RU"/>
        </w:rPr>
      </w:pPr>
      <w:r w:rsidRPr="00635605">
        <w:rPr>
          <w:iCs/>
          <w:lang w:val="ru-RU"/>
        </w:rPr>
        <w:t>электрооборудования.</w:t>
      </w:r>
    </w:p>
    <w:p w14:paraId="0098C21D" w14:textId="77777777" w:rsidR="00635605" w:rsidRPr="00635605" w:rsidRDefault="00635605" w:rsidP="00635605">
      <w:pPr>
        <w:pStyle w:val="affb"/>
        <w:spacing w:after="0"/>
        <w:ind w:firstLine="1"/>
        <w:contextualSpacing/>
        <w:jc w:val="both"/>
        <w:rPr>
          <w:iCs/>
          <w:lang w:val="ru-RU"/>
        </w:rPr>
      </w:pPr>
      <w:r w:rsidRPr="00635605">
        <w:rPr>
          <w:iCs/>
          <w:lang w:val="ru-RU"/>
        </w:rPr>
        <w:t>12. Электрификация фермы крупного рогатого скота с разработкой защиты</w:t>
      </w:r>
    </w:p>
    <w:p w14:paraId="7F5B71B4" w14:textId="77777777" w:rsidR="00635605" w:rsidRPr="00635605" w:rsidRDefault="00635605" w:rsidP="00635605">
      <w:pPr>
        <w:pStyle w:val="affb"/>
        <w:spacing w:after="0"/>
        <w:ind w:firstLine="1"/>
        <w:contextualSpacing/>
        <w:jc w:val="both"/>
        <w:rPr>
          <w:iCs/>
          <w:lang w:val="ru-RU"/>
        </w:rPr>
      </w:pPr>
      <w:r w:rsidRPr="00635605">
        <w:rPr>
          <w:iCs/>
          <w:lang w:val="ru-RU"/>
        </w:rPr>
        <w:t>электродвигателей от ненормальных и аварийных режимов работы.</w:t>
      </w:r>
    </w:p>
    <w:p w14:paraId="7225F5CF" w14:textId="77777777" w:rsidR="00635605" w:rsidRPr="00635605" w:rsidRDefault="00635605" w:rsidP="00635605">
      <w:pPr>
        <w:pStyle w:val="affb"/>
        <w:spacing w:after="0"/>
        <w:ind w:firstLine="1"/>
        <w:contextualSpacing/>
        <w:jc w:val="both"/>
        <w:rPr>
          <w:iCs/>
          <w:lang w:val="ru-RU"/>
        </w:rPr>
      </w:pPr>
      <w:r w:rsidRPr="00635605">
        <w:rPr>
          <w:iCs/>
          <w:lang w:val="ru-RU"/>
        </w:rPr>
        <w:t>13. Электрификация фермы крупного рогатого скота с разработкой</w:t>
      </w:r>
    </w:p>
    <w:p w14:paraId="3553EF79" w14:textId="77777777" w:rsidR="00635605" w:rsidRPr="00635605" w:rsidRDefault="00635605" w:rsidP="00635605">
      <w:pPr>
        <w:pStyle w:val="affb"/>
        <w:spacing w:after="0"/>
        <w:ind w:firstLine="1"/>
        <w:contextualSpacing/>
        <w:jc w:val="both"/>
        <w:rPr>
          <w:iCs/>
          <w:lang w:val="ru-RU"/>
        </w:rPr>
      </w:pPr>
      <w:r w:rsidRPr="00635605">
        <w:rPr>
          <w:iCs/>
          <w:lang w:val="ru-RU"/>
        </w:rPr>
        <w:lastRenderedPageBreak/>
        <w:t>мероприятий по технике безопасности и охране труда.</w:t>
      </w:r>
    </w:p>
    <w:p w14:paraId="7016D6BC" w14:textId="77777777" w:rsidR="00635605" w:rsidRPr="00635605" w:rsidRDefault="00635605" w:rsidP="00635605">
      <w:pPr>
        <w:pStyle w:val="affb"/>
        <w:spacing w:after="0"/>
        <w:ind w:firstLine="1"/>
        <w:contextualSpacing/>
        <w:jc w:val="both"/>
        <w:rPr>
          <w:iCs/>
          <w:lang w:val="ru-RU"/>
        </w:rPr>
      </w:pPr>
      <w:r w:rsidRPr="00635605">
        <w:rPr>
          <w:iCs/>
          <w:lang w:val="ru-RU"/>
        </w:rPr>
        <w:t>14. Электрификация фермы крупного рогатого скота с разработкой</w:t>
      </w:r>
    </w:p>
    <w:p w14:paraId="3738EC13" w14:textId="77777777" w:rsidR="00635605" w:rsidRPr="00635605" w:rsidRDefault="00635605" w:rsidP="00635605">
      <w:pPr>
        <w:pStyle w:val="affb"/>
        <w:spacing w:after="0"/>
        <w:ind w:firstLine="1"/>
        <w:contextualSpacing/>
        <w:jc w:val="both"/>
        <w:rPr>
          <w:iCs/>
          <w:lang w:val="ru-RU"/>
        </w:rPr>
      </w:pPr>
      <w:r w:rsidRPr="00635605">
        <w:rPr>
          <w:iCs/>
          <w:lang w:val="ru-RU"/>
        </w:rPr>
        <w:t>автоматизации трудоемких процессов.</w:t>
      </w:r>
    </w:p>
    <w:p w14:paraId="1DC55F75" w14:textId="77777777" w:rsidR="00635605" w:rsidRPr="00635605" w:rsidRDefault="00635605" w:rsidP="00635605">
      <w:pPr>
        <w:pStyle w:val="affb"/>
        <w:spacing w:after="0"/>
        <w:ind w:firstLine="1"/>
        <w:contextualSpacing/>
        <w:jc w:val="both"/>
        <w:rPr>
          <w:iCs/>
          <w:lang w:val="ru-RU"/>
        </w:rPr>
      </w:pPr>
      <w:r w:rsidRPr="00635605">
        <w:rPr>
          <w:iCs/>
          <w:lang w:val="ru-RU"/>
        </w:rPr>
        <w:t>15. Электрификация фермы крупного рогатого скота с разработкой</w:t>
      </w:r>
    </w:p>
    <w:p w14:paraId="37EBDB14" w14:textId="77777777" w:rsidR="00635605" w:rsidRPr="00635605" w:rsidRDefault="00635605" w:rsidP="00635605">
      <w:pPr>
        <w:pStyle w:val="affb"/>
        <w:spacing w:after="0"/>
        <w:ind w:firstLine="1"/>
        <w:contextualSpacing/>
        <w:jc w:val="both"/>
        <w:rPr>
          <w:iCs/>
          <w:lang w:val="ru-RU"/>
        </w:rPr>
      </w:pPr>
      <w:r w:rsidRPr="00635605">
        <w:rPr>
          <w:iCs/>
          <w:lang w:val="ru-RU"/>
        </w:rPr>
        <w:t>автоматизации доения и первичной обработки молока.</w:t>
      </w:r>
    </w:p>
    <w:p w14:paraId="6E40645B" w14:textId="77777777" w:rsidR="00635605" w:rsidRPr="00635605" w:rsidRDefault="00635605" w:rsidP="00635605">
      <w:pPr>
        <w:pStyle w:val="affb"/>
        <w:spacing w:after="0"/>
        <w:ind w:firstLine="1"/>
        <w:contextualSpacing/>
        <w:jc w:val="both"/>
        <w:rPr>
          <w:iCs/>
          <w:lang w:val="ru-RU"/>
        </w:rPr>
      </w:pPr>
      <w:r w:rsidRPr="00635605">
        <w:rPr>
          <w:iCs/>
          <w:lang w:val="ru-RU"/>
        </w:rPr>
        <w:t>16. Электрификация фермы крупного рогатого скота с разработкой</w:t>
      </w:r>
    </w:p>
    <w:p w14:paraId="3756EBF3" w14:textId="77777777" w:rsidR="00635605" w:rsidRPr="00635605" w:rsidRDefault="00635605" w:rsidP="00635605">
      <w:pPr>
        <w:pStyle w:val="affb"/>
        <w:spacing w:after="0"/>
        <w:ind w:firstLine="1"/>
        <w:contextualSpacing/>
        <w:jc w:val="both"/>
        <w:rPr>
          <w:iCs/>
          <w:lang w:val="ru-RU"/>
        </w:rPr>
      </w:pPr>
      <w:r w:rsidRPr="00635605">
        <w:rPr>
          <w:iCs/>
          <w:lang w:val="ru-RU"/>
        </w:rPr>
        <w:t xml:space="preserve">автоматизации </w:t>
      </w:r>
      <w:proofErr w:type="spellStart"/>
      <w:r w:rsidRPr="00635605">
        <w:rPr>
          <w:iCs/>
          <w:lang w:val="ru-RU"/>
        </w:rPr>
        <w:t>кормоприготовления</w:t>
      </w:r>
      <w:proofErr w:type="spellEnd"/>
      <w:r w:rsidRPr="00635605">
        <w:rPr>
          <w:iCs/>
          <w:lang w:val="ru-RU"/>
        </w:rPr>
        <w:t>.</w:t>
      </w:r>
    </w:p>
    <w:p w14:paraId="1CA68A8B" w14:textId="77777777" w:rsidR="00635605" w:rsidRPr="00635605" w:rsidRDefault="00635605" w:rsidP="00635605">
      <w:pPr>
        <w:pStyle w:val="affb"/>
        <w:spacing w:after="0"/>
        <w:ind w:firstLine="1"/>
        <w:contextualSpacing/>
        <w:jc w:val="both"/>
        <w:rPr>
          <w:iCs/>
          <w:lang w:val="ru-RU"/>
        </w:rPr>
      </w:pPr>
      <w:r w:rsidRPr="00635605">
        <w:rPr>
          <w:iCs/>
          <w:lang w:val="ru-RU"/>
        </w:rPr>
        <w:t>17. Электрификация мастерской по техническому обслуживанию и</w:t>
      </w:r>
    </w:p>
    <w:p w14:paraId="3C1DB1FD" w14:textId="77777777" w:rsidR="00635605" w:rsidRPr="00635605" w:rsidRDefault="00635605" w:rsidP="00635605">
      <w:pPr>
        <w:pStyle w:val="affb"/>
        <w:spacing w:after="0"/>
        <w:ind w:firstLine="1"/>
        <w:contextualSpacing/>
        <w:jc w:val="both"/>
        <w:rPr>
          <w:iCs/>
          <w:lang w:val="ru-RU"/>
        </w:rPr>
      </w:pPr>
      <w:r w:rsidRPr="00635605">
        <w:rPr>
          <w:iCs/>
          <w:lang w:val="ru-RU"/>
        </w:rPr>
        <w:t>ремонту сельскохозяйственной техники с разработкой автоматизации</w:t>
      </w:r>
    </w:p>
    <w:p w14:paraId="5A42194A" w14:textId="77777777" w:rsidR="00635605" w:rsidRPr="00635605" w:rsidRDefault="00635605" w:rsidP="00635605">
      <w:pPr>
        <w:pStyle w:val="affb"/>
        <w:spacing w:after="0"/>
        <w:ind w:firstLine="1"/>
        <w:contextualSpacing/>
        <w:jc w:val="both"/>
        <w:rPr>
          <w:iCs/>
          <w:lang w:val="ru-RU"/>
        </w:rPr>
      </w:pPr>
      <w:r w:rsidRPr="00635605">
        <w:rPr>
          <w:iCs/>
          <w:lang w:val="ru-RU"/>
        </w:rPr>
        <w:t>подзарядки аккумуляторных батарей.</w:t>
      </w:r>
    </w:p>
    <w:p w14:paraId="34D118AE" w14:textId="77777777" w:rsidR="00635605" w:rsidRPr="00635605" w:rsidRDefault="00635605" w:rsidP="00635605">
      <w:pPr>
        <w:pStyle w:val="affb"/>
        <w:spacing w:after="0"/>
        <w:ind w:firstLine="1"/>
        <w:contextualSpacing/>
        <w:jc w:val="both"/>
        <w:rPr>
          <w:iCs/>
          <w:lang w:val="ru-RU"/>
        </w:rPr>
      </w:pPr>
      <w:r w:rsidRPr="00635605">
        <w:rPr>
          <w:iCs/>
          <w:lang w:val="ru-RU"/>
        </w:rPr>
        <w:t>18. Электрификация мастерской по техническому обслуживанию и</w:t>
      </w:r>
    </w:p>
    <w:p w14:paraId="54AC9B29" w14:textId="77777777" w:rsidR="00635605" w:rsidRPr="00635605" w:rsidRDefault="00635605" w:rsidP="00635605">
      <w:pPr>
        <w:pStyle w:val="affb"/>
        <w:spacing w:after="0"/>
        <w:ind w:firstLine="1"/>
        <w:contextualSpacing/>
        <w:jc w:val="both"/>
        <w:rPr>
          <w:iCs/>
          <w:lang w:val="ru-RU"/>
        </w:rPr>
      </w:pPr>
      <w:r w:rsidRPr="00635605">
        <w:rPr>
          <w:iCs/>
          <w:lang w:val="ru-RU"/>
        </w:rPr>
        <w:t>ремонту сельскохозяйственной техники с разработкой мероприятий по</w:t>
      </w:r>
    </w:p>
    <w:p w14:paraId="7CC94676" w14:textId="77777777" w:rsidR="00635605" w:rsidRPr="00635605" w:rsidRDefault="00635605" w:rsidP="00635605">
      <w:pPr>
        <w:pStyle w:val="affb"/>
        <w:spacing w:after="0"/>
        <w:ind w:firstLine="1"/>
        <w:contextualSpacing/>
        <w:jc w:val="both"/>
        <w:rPr>
          <w:iCs/>
          <w:lang w:val="ru-RU"/>
        </w:rPr>
      </w:pPr>
      <w:r w:rsidRPr="00635605">
        <w:rPr>
          <w:iCs/>
          <w:lang w:val="ru-RU"/>
        </w:rPr>
        <w:t>повышению эксплуатационной надежности электрооборудования.</w:t>
      </w:r>
    </w:p>
    <w:p w14:paraId="50A12383" w14:textId="77777777" w:rsidR="00635605" w:rsidRPr="00635605" w:rsidRDefault="00635605" w:rsidP="00635605">
      <w:pPr>
        <w:pStyle w:val="affb"/>
        <w:spacing w:after="0"/>
        <w:ind w:firstLine="1"/>
        <w:contextualSpacing/>
        <w:jc w:val="both"/>
        <w:rPr>
          <w:iCs/>
          <w:lang w:val="ru-RU"/>
        </w:rPr>
      </w:pPr>
      <w:r w:rsidRPr="00635605">
        <w:rPr>
          <w:iCs/>
          <w:lang w:val="ru-RU"/>
        </w:rPr>
        <w:t>19. Электрификация мастерской по техническому обслуживанию и</w:t>
      </w:r>
    </w:p>
    <w:p w14:paraId="75DF8DC3" w14:textId="50DC422A" w:rsidR="00BD05D5" w:rsidRPr="00635605" w:rsidRDefault="00635605" w:rsidP="00635605">
      <w:pPr>
        <w:pStyle w:val="affb"/>
        <w:spacing w:before="0" w:after="0"/>
        <w:ind w:left="0" w:firstLine="1"/>
        <w:contextualSpacing/>
        <w:jc w:val="both"/>
        <w:rPr>
          <w:lang w:val="ru-RU"/>
        </w:rPr>
      </w:pPr>
      <w:r w:rsidRPr="00635605">
        <w:rPr>
          <w:iCs/>
          <w:lang w:val="ru-RU"/>
        </w:rPr>
        <w:t>ремонту сельскохозяйственной техники с разработкой пункта технического</w:t>
      </w:r>
    </w:p>
    <w:p w14:paraId="02091CE8" w14:textId="77777777" w:rsidR="002A00C4" w:rsidRPr="00ED5152" w:rsidRDefault="002A00C4" w:rsidP="00D646D1">
      <w:pPr>
        <w:pStyle w:val="affb"/>
        <w:spacing w:before="0" w:after="0"/>
        <w:ind w:left="0" w:firstLine="709"/>
        <w:contextualSpacing/>
        <w:jc w:val="both"/>
        <w:rPr>
          <w:i/>
          <w:iCs/>
          <w:lang w:val="ru-RU"/>
        </w:rPr>
      </w:pPr>
    </w:p>
    <w:p w14:paraId="32A69260" w14:textId="3026752E" w:rsidR="002A00C4" w:rsidRPr="00635605" w:rsidRDefault="008D7936" w:rsidP="00D646D1">
      <w:pPr>
        <w:pStyle w:val="affb"/>
        <w:spacing w:before="0" w:after="0"/>
        <w:ind w:left="0" w:firstLine="709"/>
        <w:contextualSpacing/>
        <w:jc w:val="both"/>
        <w:rPr>
          <w:lang w:val="ru-RU"/>
        </w:rPr>
      </w:pPr>
      <w:r w:rsidRPr="00635605">
        <w:rPr>
          <w:lang w:val="ru-RU"/>
        </w:rPr>
        <w:t>3.</w:t>
      </w:r>
      <w:r w:rsidR="00602A81" w:rsidRPr="00635605">
        <w:rPr>
          <w:lang w:val="ru-RU"/>
        </w:rPr>
        <w:t>3</w:t>
      </w:r>
      <w:r w:rsidRPr="00635605">
        <w:rPr>
          <w:lang w:val="ru-RU"/>
        </w:rPr>
        <w:t>.</w:t>
      </w:r>
      <w:r w:rsidR="00602A81" w:rsidRPr="00635605">
        <w:rPr>
          <w:lang w:val="ru-RU"/>
        </w:rPr>
        <w:t xml:space="preserve"> Структура и содержание </w:t>
      </w:r>
      <w:r w:rsidRPr="00635605">
        <w:rPr>
          <w:lang w:val="ru-RU"/>
        </w:rPr>
        <w:t>дипломной работы (проекта)</w:t>
      </w:r>
    </w:p>
    <w:p w14:paraId="297F7A91" w14:textId="26EC039B" w:rsidR="002A00C4" w:rsidRPr="00635605" w:rsidRDefault="00635605" w:rsidP="00D646D1">
      <w:pPr>
        <w:pStyle w:val="affb"/>
        <w:spacing w:before="0" w:after="0"/>
        <w:ind w:left="0" w:firstLine="709"/>
        <w:contextualSpacing/>
        <w:jc w:val="both"/>
        <w:rPr>
          <w:iCs/>
          <w:lang w:val="ru-RU"/>
        </w:rPr>
      </w:pPr>
      <w:r w:rsidRPr="00635605">
        <w:rPr>
          <w:iCs/>
          <w:lang w:val="ru-RU"/>
        </w:rPr>
        <w:t xml:space="preserve">3.3.1 Тематика дипломной работы (проекта) разрабатывается преподавателями, совместно с работодателями, заинтересованными в разработке данных тем, рассматривается и принимается на заседании цикловой комиссии, согласовывается на заседании Учебно-методической </w:t>
      </w:r>
      <w:proofErr w:type="spellStart"/>
      <w:r w:rsidRPr="00635605">
        <w:rPr>
          <w:iCs/>
          <w:lang w:val="ru-RU"/>
        </w:rPr>
        <w:t>комиссиии</w:t>
      </w:r>
      <w:proofErr w:type="spellEnd"/>
      <w:r w:rsidRPr="00635605">
        <w:rPr>
          <w:iCs/>
          <w:lang w:val="ru-RU"/>
        </w:rPr>
        <w:t>, вносится в протоколы заседаний, утверждается приказом по Университету, не позднее чем за 6 месяцев до защиты дипломной работы (проекта).</w:t>
      </w:r>
    </w:p>
    <w:p w14:paraId="613BF86E" w14:textId="77777777" w:rsidR="00635605" w:rsidRPr="00635605" w:rsidRDefault="00635605" w:rsidP="00635605">
      <w:pPr>
        <w:pStyle w:val="affb"/>
        <w:spacing w:after="0"/>
        <w:ind w:left="0" w:firstLine="708"/>
        <w:contextualSpacing/>
        <w:jc w:val="both"/>
        <w:rPr>
          <w:iCs/>
          <w:lang w:val="ru-RU"/>
        </w:rPr>
      </w:pPr>
      <w:r w:rsidRPr="00635605">
        <w:rPr>
          <w:iCs/>
          <w:lang w:val="ru-RU"/>
        </w:rPr>
        <w:t>3.3.2. Как правило, дипломная работа (проект) имеет следующую структуру: титульный лист, содержание, текст дипломной работы (проекта) (введение, основная часть, заключение), список использованных источников литературы, приложения. Содержание структурных элементов определяется методическими указаниями по выполнению дипломной работы (проекта) соответствующих специальностей.</w:t>
      </w:r>
    </w:p>
    <w:p w14:paraId="54B67B36" w14:textId="77777777" w:rsidR="00635605" w:rsidRPr="00635605" w:rsidRDefault="00635605" w:rsidP="00635605">
      <w:pPr>
        <w:pStyle w:val="affb"/>
        <w:spacing w:after="0"/>
        <w:ind w:left="0" w:firstLine="709"/>
        <w:contextualSpacing/>
        <w:jc w:val="both"/>
        <w:rPr>
          <w:iCs/>
          <w:lang w:val="ru-RU"/>
        </w:rPr>
      </w:pPr>
      <w:r w:rsidRPr="00635605">
        <w:rPr>
          <w:iCs/>
          <w:lang w:val="ru-RU"/>
        </w:rPr>
        <w:t>3.3.3. Титульный лист является первой страницей дипломной работы (проекта).</w:t>
      </w:r>
    </w:p>
    <w:p w14:paraId="77A1ABFE" w14:textId="77777777" w:rsidR="00635605" w:rsidRPr="00635605" w:rsidRDefault="00635605" w:rsidP="00635605">
      <w:pPr>
        <w:pStyle w:val="affb"/>
        <w:spacing w:after="0"/>
        <w:ind w:left="0" w:firstLine="709"/>
        <w:contextualSpacing/>
        <w:jc w:val="both"/>
        <w:rPr>
          <w:iCs/>
          <w:lang w:val="ru-RU"/>
        </w:rPr>
      </w:pPr>
      <w:r w:rsidRPr="00635605">
        <w:rPr>
          <w:iCs/>
          <w:lang w:val="ru-RU"/>
        </w:rPr>
        <w:t>На титульном листе рекомендуется размещать следующую информацию:</w:t>
      </w:r>
    </w:p>
    <w:p w14:paraId="10502643" w14:textId="77777777" w:rsidR="00635605" w:rsidRPr="00635605" w:rsidRDefault="00635605" w:rsidP="00635605">
      <w:pPr>
        <w:pStyle w:val="affb"/>
        <w:spacing w:after="0"/>
        <w:ind w:left="0" w:firstLine="709"/>
        <w:contextualSpacing/>
        <w:jc w:val="both"/>
        <w:rPr>
          <w:iCs/>
          <w:lang w:val="ru-RU"/>
        </w:rPr>
      </w:pPr>
      <w:r w:rsidRPr="00635605">
        <w:rPr>
          <w:iCs/>
          <w:lang w:val="ru-RU"/>
        </w:rPr>
        <w:t>- наименования учредителя ФГБОУ ВО Ставропольский ГАУ (Министерство сельского хозяйства Российской Федерации);</w:t>
      </w:r>
    </w:p>
    <w:p w14:paraId="6DD89CE6" w14:textId="77777777" w:rsidR="00635605" w:rsidRPr="00635605" w:rsidRDefault="00635605" w:rsidP="00635605">
      <w:pPr>
        <w:pStyle w:val="affb"/>
        <w:spacing w:after="0"/>
        <w:ind w:left="0" w:firstLine="709"/>
        <w:contextualSpacing/>
        <w:jc w:val="both"/>
        <w:rPr>
          <w:iCs/>
          <w:lang w:val="ru-RU"/>
        </w:rPr>
      </w:pPr>
      <w:r w:rsidRPr="00635605">
        <w:rPr>
          <w:iCs/>
          <w:lang w:val="ru-RU"/>
        </w:rPr>
        <w:t>- наименование Университета полностью (федеральное государственное бюджетное образовательное учреждение высшего образования «Ставропольский государственный аграрный университет»);</w:t>
      </w:r>
    </w:p>
    <w:p w14:paraId="2A08051D" w14:textId="77777777" w:rsidR="00635605" w:rsidRPr="00635605" w:rsidRDefault="00635605" w:rsidP="00635605">
      <w:pPr>
        <w:pStyle w:val="affb"/>
        <w:spacing w:after="0"/>
        <w:ind w:left="0" w:firstLine="709"/>
        <w:contextualSpacing/>
        <w:jc w:val="both"/>
        <w:rPr>
          <w:iCs/>
          <w:lang w:val="ru-RU"/>
        </w:rPr>
      </w:pPr>
      <w:r w:rsidRPr="00635605">
        <w:rPr>
          <w:iCs/>
          <w:lang w:val="ru-RU"/>
        </w:rPr>
        <w:t>- наименование факультета (факультет среднего профессионального образования);</w:t>
      </w:r>
    </w:p>
    <w:p w14:paraId="10B8F032" w14:textId="77777777" w:rsidR="00635605" w:rsidRPr="00635605" w:rsidRDefault="00635605" w:rsidP="00635605">
      <w:pPr>
        <w:pStyle w:val="affb"/>
        <w:spacing w:after="0"/>
        <w:ind w:left="0" w:firstLine="709"/>
        <w:contextualSpacing/>
        <w:jc w:val="both"/>
        <w:rPr>
          <w:iCs/>
          <w:lang w:val="ru-RU"/>
        </w:rPr>
      </w:pPr>
      <w:r w:rsidRPr="00635605">
        <w:rPr>
          <w:iCs/>
          <w:lang w:val="ru-RU"/>
        </w:rPr>
        <w:t>- допуск к защите;</w:t>
      </w:r>
    </w:p>
    <w:p w14:paraId="21E36CA8" w14:textId="77777777" w:rsidR="00635605" w:rsidRPr="00635605" w:rsidRDefault="00635605" w:rsidP="00635605">
      <w:pPr>
        <w:pStyle w:val="affb"/>
        <w:spacing w:after="0"/>
        <w:ind w:left="0" w:firstLine="709"/>
        <w:contextualSpacing/>
        <w:jc w:val="both"/>
        <w:rPr>
          <w:iCs/>
          <w:lang w:val="ru-RU"/>
        </w:rPr>
      </w:pPr>
      <w:r w:rsidRPr="00635605">
        <w:rPr>
          <w:iCs/>
          <w:lang w:val="ru-RU"/>
        </w:rPr>
        <w:t>- указание на вид (дипломная работа или дипломный проект);</w:t>
      </w:r>
    </w:p>
    <w:p w14:paraId="2CCC2F3E" w14:textId="77777777" w:rsidR="00635605" w:rsidRPr="00635605" w:rsidRDefault="00635605" w:rsidP="00635605">
      <w:pPr>
        <w:pStyle w:val="affb"/>
        <w:spacing w:after="0"/>
        <w:ind w:left="0" w:firstLine="709"/>
        <w:contextualSpacing/>
        <w:jc w:val="both"/>
        <w:rPr>
          <w:iCs/>
          <w:lang w:val="ru-RU"/>
        </w:rPr>
      </w:pPr>
      <w:r w:rsidRPr="00635605">
        <w:rPr>
          <w:iCs/>
          <w:lang w:val="ru-RU"/>
        </w:rPr>
        <w:t>- наименование темы дипломной работы (проекта);</w:t>
      </w:r>
    </w:p>
    <w:p w14:paraId="303D1891" w14:textId="77777777" w:rsidR="00635605" w:rsidRPr="00635605" w:rsidRDefault="00635605" w:rsidP="00635605">
      <w:pPr>
        <w:pStyle w:val="affb"/>
        <w:spacing w:after="0"/>
        <w:ind w:left="0" w:firstLine="709"/>
        <w:contextualSpacing/>
        <w:jc w:val="both"/>
        <w:rPr>
          <w:iCs/>
          <w:lang w:val="ru-RU"/>
        </w:rPr>
      </w:pPr>
      <w:r w:rsidRPr="00635605">
        <w:rPr>
          <w:iCs/>
          <w:lang w:val="ru-RU"/>
        </w:rPr>
        <w:t>- фамилию, имя, отчество автора работы с указанием курса, группы;</w:t>
      </w:r>
    </w:p>
    <w:p w14:paraId="32E4519C" w14:textId="77777777" w:rsidR="00635605" w:rsidRPr="00635605" w:rsidRDefault="00635605" w:rsidP="00635605">
      <w:pPr>
        <w:pStyle w:val="affb"/>
        <w:spacing w:after="0"/>
        <w:ind w:left="0" w:firstLine="709"/>
        <w:contextualSpacing/>
        <w:jc w:val="both"/>
        <w:rPr>
          <w:iCs/>
          <w:lang w:val="ru-RU"/>
        </w:rPr>
      </w:pPr>
      <w:r w:rsidRPr="00635605">
        <w:rPr>
          <w:iCs/>
          <w:lang w:val="ru-RU"/>
        </w:rPr>
        <w:t>- формы обучения;</w:t>
      </w:r>
    </w:p>
    <w:p w14:paraId="7C1BACD4" w14:textId="77777777" w:rsidR="00635605" w:rsidRPr="00635605" w:rsidRDefault="00635605" w:rsidP="00635605">
      <w:pPr>
        <w:pStyle w:val="affb"/>
        <w:spacing w:after="0"/>
        <w:ind w:left="0" w:firstLine="709"/>
        <w:contextualSpacing/>
        <w:jc w:val="both"/>
        <w:rPr>
          <w:iCs/>
          <w:lang w:val="ru-RU"/>
        </w:rPr>
      </w:pPr>
      <w:r w:rsidRPr="00635605">
        <w:rPr>
          <w:iCs/>
          <w:lang w:val="ru-RU"/>
        </w:rPr>
        <w:t>- шифр и название специальности;</w:t>
      </w:r>
    </w:p>
    <w:p w14:paraId="4CC23514" w14:textId="77777777" w:rsidR="00635605" w:rsidRPr="00635605" w:rsidRDefault="00635605" w:rsidP="00635605">
      <w:pPr>
        <w:pStyle w:val="affb"/>
        <w:spacing w:after="0"/>
        <w:ind w:left="0" w:firstLine="709"/>
        <w:contextualSpacing/>
        <w:jc w:val="both"/>
        <w:rPr>
          <w:iCs/>
          <w:lang w:val="ru-RU"/>
        </w:rPr>
      </w:pPr>
      <w:r w:rsidRPr="00635605">
        <w:rPr>
          <w:iCs/>
          <w:lang w:val="ru-RU"/>
        </w:rPr>
        <w:t>- ученую степень, звание, должность, инициалы и фамилию руководителя;</w:t>
      </w:r>
    </w:p>
    <w:p w14:paraId="517B280A" w14:textId="77777777" w:rsidR="00635605" w:rsidRPr="00635605" w:rsidRDefault="00635605" w:rsidP="00635605">
      <w:pPr>
        <w:pStyle w:val="affb"/>
        <w:spacing w:after="0"/>
        <w:ind w:left="0" w:firstLine="709"/>
        <w:contextualSpacing/>
        <w:jc w:val="both"/>
        <w:rPr>
          <w:iCs/>
          <w:lang w:val="ru-RU"/>
        </w:rPr>
      </w:pPr>
      <w:r w:rsidRPr="00635605">
        <w:rPr>
          <w:iCs/>
          <w:lang w:val="ru-RU"/>
        </w:rPr>
        <w:t>- ученую степень, звание, должность, инициалы и фамилию рецензента;</w:t>
      </w:r>
    </w:p>
    <w:p w14:paraId="7CBBF76C" w14:textId="77777777" w:rsidR="00635605" w:rsidRPr="00635605" w:rsidRDefault="00635605" w:rsidP="00635605">
      <w:pPr>
        <w:pStyle w:val="affb"/>
        <w:spacing w:after="0"/>
        <w:ind w:left="0" w:firstLine="709"/>
        <w:contextualSpacing/>
        <w:jc w:val="both"/>
        <w:rPr>
          <w:iCs/>
          <w:lang w:val="ru-RU"/>
        </w:rPr>
      </w:pPr>
      <w:r w:rsidRPr="00635605">
        <w:rPr>
          <w:iCs/>
          <w:lang w:val="ru-RU"/>
        </w:rPr>
        <w:t>- дата защиты и оценка;</w:t>
      </w:r>
    </w:p>
    <w:p w14:paraId="520FEABC" w14:textId="77777777" w:rsidR="00635605" w:rsidRPr="00635605" w:rsidRDefault="00635605" w:rsidP="00635605">
      <w:pPr>
        <w:pStyle w:val="affb"/>
        <w:spacing w:after="0"/>
        <w:ind w:left="0" w:firstLine="709"/>
        <w:contextualSpacing/>
        <w:jc w:val="both"/>
        <w:rPr>
          <w:iCs/>
          <w:lang w:val="ru-RU"/>
        </w:rPr>
      </w:pPr>
      <w:r w:rsidRPr="00635605">
        <w:rPr>
          <w:iCs/>
          <w:lang w:val="ru-RU"/>
        </w:rPr>
        <w:t>- место и год защиты.</w:t>
      </w:r>
    </w:p>
    <w:p w14:paraId="47AD1BEB" w14:textId="77777777" w:rsidR="00635605" w:rsidRPr="00635605" w:rsidRDefault="00635605" w:rsidP="00635605">
      <w:pPr>
        <w:pStyle w:val="affb"/>
        <w:spacing w:after="0"/>
        <w:ind w:left="0" w:firstLine="709"/>
        <w:contextualSpacing/>
        <w:jc w:val="both"/>
        <w:rPr>
          <w:iCs/>
          <w:lang w:val="ru-RU"/>
        </w:rPr>
      </w:pPr>
      <w:r w:rsidRPr="00635605">
        <w:rPr>
          <w:iCs/>
          <w:lang w:val="ru-RU"/>
        </w:rPr>
        <w:t>3.3.4. Содержание должно включать названия всех разделов, подразделов работы с указанием страницы начала каждой части. Название разделов и подразделов в содержании должно строго соответствовать их названию по тексту работы.</w:t>
      </w:r>
    </w:p>
    <w:p w14:paraId="5714D63E" w14:textId="77777777" w:rsidR="00635605" w:rsidRPr="00635605" w:rsidRDefault="00635605" w:rsidP="00635605">
      <w:pPr>
        <w:pStyle w:val="affb"/>
        <w:spacing w:after="0"/>
        <w:ind w:left="0" w:firstLine="709"/>
        <w:contextualSpacing/>
        <w:jc w:val="both"/>
        <w:rPr>
          <w:iCs/>
          <w:lang w:val="ru-RU"/>
        </w:rPr>
      </w:pPr>
      <w:r w:rsidRPr="00635605">
        <w:rPr>
          <w:iCs/>
          <w:lang w:val="ru-RU"/>
        </w:rPr>
        <w:t xml:space="preserve">3.3.5. Введение, как правило, содержит обоснование выбранной темы дипломной работы (проекта), ее актуальность, цель и задачи исследования, определение методологической основы исследования, структуру и методы исследования, определение теоретической или практической значимости работы. В случае наличия практической </w:t>
      </w:r>
      <w:r w:rsidRPr="00635605">
        <w:rPr>
          <w:iCs/>
          <w:lang w:val="ru-RU"/>
        </w:rPr>
        <w:lastRenderedPageBreak/>
        <w:t>апробации дипломной работы (проекта) (материалы конференций, публикации по теме, акты внедрения и т.п.) это отмечается во введении. Объем введения должен быть в пределах 4-5 страниц. При выполнении проекта во введении представляется обоснование необходимости дипломного проекта (анализ проблемной ситуации через определение противоречий существующей практики; актуальность проекта для специалиста данного направления; цели и задачи проекта (определение конкретных целей, которые ставятся для решения поставленной проблемы, а также задач, которые будут решаться для достижения поставленной цели).</w:t>
      </w:r>
    </w:p>
    <w:p w14:paraId="556BFA7D" w14:textId="77777777" w:rsidR="00635605" w:rsidRPr="00635605" w:rsidRDefault="00635605" w:rsidP="00635605">
      <w:pPr>
        <w:pStyle w:val="affb"/>
        <w:spacing w:after="0"/>
        <w:ind w:left="0" w:firstLine="709"/>
        <w:contextualSpacing/>
        <w:jc w:val="both"/>
        <w:rPr>
          <w:iCs/>
          <w:lang w:val="ru-RU"/>
        </w:rPr>
      </w:pPr>
      <w:r w:rsidRPr="00635605">
        <w:rPr>
          <w:iCs/>
          <w:lang w:val="ru-RU"/>
        </w:rPr>
        <w:t>3.3.6. Основной текст представлен, как правило, теоретическим и эмпирическим разделами. Их должно быть не менее двух. В каждом разделе излагается самостоятельный вопрос изучаемой темы. Подразделы в рамках разделов по содержанию должны быть логически связаны между собой. Каждый раздел должен завершаться выводами.</w:t>
      </w:r>
    </w:p>
    <w:p w14:paraId="07A62E51" w14:textId="0036490F" w:rsidR="00635605" w:rsidRPr="00635605" w:rsidRDefault="00635605" w:rsidP="00635605">
      <w:pPr>
        <w:pStyle w:val="affb"/>
        <w:spacing w:after="0"/>
        <w:ind w:left="0" w:firstLine="709"/>
        <w:contextualSpacing/>
        <w:jc w:val="both"/>
        <w:rPr>
          <w:iCs/>
          <w:lang w:val="ru-RU"/>
        </w:rPr>
      </w:pPr>
      <w:r w:rsidRPr="00635605">
        <w:rPr>
          <w:iCs/>
          <w:lang w:val="ru-RU"/>
        </w:rPr>
        <w:t>Первый раздел дипломной работы (проекта) представляет собой теоретическую часть работы, в которой обучающийся делает анализ современного состояния исследуемого вопроса, степень его проработанности. В этом разделе необходимо провести критический анализ различных мнений по исследуемому вопросу и дать собственную оценку по дискуссионным вопросам. Здесь же следует обобщить имеющуюся практику решения данного вопроса. При выполнении проекта в первом разделе описывается основное содержание проекта (описание путей и методов достижения поставленных целей, выработка механизма реализации проекта, каким образом будет распространяться информация о проекте и т. д.); ресурсы (временные, информационные, интеллектуальные (экспертные), человеческие (кадровые), организационные («административный» ресурс),</w:t>
      </w:r>
      <w:r w:rsidRPr="00635605">
        <w:rPr>
          <w:lang w:val="ru-RU"/>
        </w:rPr>
        <w:t xml:space="preserve"> </w:t>
      </w:r>
      <w:r w:rsidRPr="00635605">
        <w:rPr>
          <w:iCs/>
          <w:lang w:val="ru-RU"/>
        </w:rPr>
        <w:t>материально-технические, финансовые); партнеры; целевая аудитория (принципы отбора, отбор участников); целевая группа, на которую рассчитан проект; предполагаемое количество участников проекта, их возраст и социальный статус); план реализации проекта (план-график подготовки, этапы и сроки реализации проекта с намеченными мероприятиями, указанием дат); ожидаемые результаты и социальный эффект (результаты-продукты, т.е. новые, как правило, материальные и интеллектуальные объекты, которые появятся в ходе реализации проекта; результаты-эффекты, которые произойдут вследствие реализации проекта, возможные риски.</w:t>
      </w:r>
    </w:p>
    <w:p w14:paraId="0D4B845D" w14:textId="77777777" w:rsidR="00635605" w:rsidRPr="00635605" w:rsidRDefault="00635605" w:rsidP="00635605">
      <w:pPr>
        <w:pStyle w:val="affb"/>
        <w:spacing w:after="0"/>
        <w:ind w:left="0" w:firstLine="709"/>
        <w:contextualSpacing/>
        <w:jc w:val="both"/>
        <w:rPr>
          <w:iCs/>
          <w:lang w:val="ru-RU"/>
        </w:rPr>
      </w:pPr>
      <w:r w:rsidRPr="00635605">
        <w:rPr>
          <w:iCs/>
          <w:lang w:val="ru-RU"/>
        </w:rPr>
        <w:t>Второй раздел работы отражает результаты констатирующего (диагностического) и преобразующего (формирующего) этапов экспериментальной части исследования. Раздел содержит описание цели, задач и методику констатирующего эксперимента; описание, анализ, обобщение результатов диагностического этапа опытно-экспериментальной работы; цель и задачи формирующего этапа, ведущие теоретические идеи и принципы, на которых базируется этап; содержание и способы реализации этапа; промежуточную и итоговую диагностику оценки эффективности экспериментальной части.</w:t>
      </w:r>
    </w:p>
    <w:p w14:paraId="25219A56" w14:textId="77777777" w:rsidR="00635605" w:rsidRPr="00635605" w:rsidRDefault="00635605" w:rsidP="00635605">
      <w:pPr>
        <w:pStyle w:val="affb"/>
        <w:spacing w:after="0"/>
        <w:ind w:left="0" w:firstLine="709"/>
        <w:contextualSpacing/>
        <w:jc w:val="both"/>
        <w:rPr>
          <w:iCs/>
          <w:lang w:val="ru-RU"/>
        </w:rPr>
      </w:pPr>
      <w:r w:rsidRPr="00635605">
        <w:rPr>
          <w:iCs/>
          <w:lang w:val="ru-RU"/>
        </w:rPr>
        <w:t>3.3.7. В заключении, как правило, содержатся выводы по теме исследования в целом, перспективы дальнейшего изучения проблемы, связь с практикой.</w:t>
      </w:r>
    </w:p>
    <w:p w14:paraId="152A91B6" w14:textId="77777777" w:rsidR="00635605" w:rsidRPr="00635605" w:rsidRDefault="00635605" w:rsidP="00635605">
      <w:pPr>
        <w:pStyle w:val="affb"/>
        <w:spacing w:after="0"/>
        <w:ind w:left="0" w:firstLine="709"/>
        <w:contextualSpacing/>
        <w:jc w:val="both"/>
        <w:rPr>
          <w:iCs/>
          <w:lang w:val="ru-RU"/>
        </w:rPr>
      </w:pPr>
      <w:r w:rsidRPr="00635605">
        <w:rPr>
          <w:iCs/>
          <w:lang w:val="ru-RU"/>
        </w:rPr>
        <w:t>3.3.8. Список использованных источников отражает перечень источников, которые использовались при написании дипломной работы (проекта) (не менее 20), составленный в следующем порядке:</w:t>
      </w:r>
    </w:p>
    <w:p w14:paraId="1D24BD00" w14:textId="77777777" w:rsidR="00635605" w:rsidRPr="00635605" w:rsidRDefault="00635605" w:rsidP="00635605">
      <w:pPr>
        <w:pStyle w:val="affb"/>
        <w:spacing w:after="0"/>
        <w:ind w:left="0" w:firstLine="709"/>
        <w:contextualSpacing/>
        <w:jc w:val="both"/>
        <w:rPr>
          <w:iCs/>
          <w:lang w:val="ru-RU"/>
        </w:rPr>
      </w:pPr>
      <w:r w:rsidRPr="00635605">
        <w:rPr>
          <w:iCs/>
          <w:lang w:val="ru-RU"/>
        </w:rPr>
        <w:t>- Федеральные законы (в очередности от последнего года принятия к предыдущим);</w:t>
      </w:r>
    </w:p>
    <w:p w14:paraId="25736039" w14:textId="77777777" w:rsidR="00635605" w:rsidRPr="00635605" w:rsidRDefault="00635605" w:rsidP="00635605">
      <w:pPr>
        <w:pStyle w:val="affb"/>
        <w:spacing w:after="0"/>
        <w:ind w:left="0" w:firstLine="709"/>
        <w:contextualSpacing/>
        <w:jc w:val="both"/>
        <w:rPr>
          <w:iCs/>
          <w:lang w:val="ru-RU"/>
        </w:rPr>
      </w:pPr>
      <w:r w:rsidRPr="00635605">
        <w:rPr>
          <w:iCs/>
          <w:lang w:val="ru-RU"/>
        </w:rPr>
        <w:t>- указы Президента Российской Федерации (в той же последовательности);</w:t>
      </w:r>
    </w:p>
    <w:p w14:paraId="563F3F86" w14:textId="77777777" w:rsidR="00635605" w:rsidRPr="00635605" w:rsidRDefault="00635605" w:rsidP="00635605">
      <w:pPr>
        <w:pStyle w:val="affb"/>
        <w:spacing w:after="0"/>
        <w:ind w:left="0" w:firstLine="709"/>
        <w:contextualSpacing/>
        <w:jc w:val="both"/>
        <w:rPr>
          <w:iCs/>
          <w:lang w:val="ru-RU"/>
        </w:rPr>
      </w:pPr>
      <w:r w:rsidRPr="00635605">
        <w:rPr>
          <w:iCs/>
          <w:lang w:val="ru-RU"/>
        </w:rPr>
        <w:t>- постановления Правительства Российской Федерации (в той же очередности);</w:t>
      </w:r>
    </w:p>
    <w:p w14:paraId="5374E932" w14:textId="77777777" w:rsidR="00635605" w:rsidRPr="00635605" w:rsidRDefault="00635605" w:rsidP="00635605">
      <w:pPr>
        <w:pStyle w:val="affb"/>
        <w:spacing w:after="0"/>
        <w:ind w:left="0" w:firstLine="709"/>
        <w:contextualSpacing/>
        <w:jc w:val="both"/>
        <w:rPr>
          <w:iCs/>
          <w:lang w:val="ru-RU"/>
        </w:rPr>
      </w:pPr>
      <w:r w:rsidRPr="00635605">
        <w:rPr>
          <w:iCs/>
          <w:lang w:val="ru-RU"/>
        </w:rPr>
        <w:t>- иные нормативные правовые акты;</w:t>
      </w:r>
    </w:p>
    <w:p w14:paraId="4723041F" w14:textId="77777777" w:rsidR="00635605" w:rsidRPr="00635605" w:rsidRDefault="00635605" w:rsidP="00635605">
      <w:pPr>
        <w:pStyle w:val="affb"/>
        <w:spacing w:after="0"/>
        <w:ind w:left="0" w:firstLine="709"/>
        <w:contextualSpacing/>
        <w:jc w:val="both"/>
        <w:rPr>
          <w:iCs/>
          <w:lang w:val="ru-RU"/>
        </w:rPr>
      </w:pPr>
      <w:r w:rsidRPr="00635605">
        <w:rPr>
          <w:iCs/>
          <w:lang w:val="ru-RU"/>
        </w:rPr>
        <w:t>- иные официальные материалы (резолюции-рекомендации международных организаций и конференций, официальные доклады, официальные отчеты и др.);</w:t>
      </w:r>
    </w:p>
    <w:p w14:paraId="2561F4C0" w14:textId="77777777" w:rsidR="00635605" w:rsidRPr="00635605" w:rsidRDefault="00635605" w:rsidP="00635605">
      <w:pPr>
        <w:pStyle w:val="affb"/>
        <w:spacing w:after="0"/>
        <w:ind w:left="0" w:firstLine="709"/>
        <w:contextualSpacing/>
        <w:jc w:val="both"/>
        <w:rPr>
          <w:iCs/>
          <w:lang w:val="ru-RU"/>
        </w:rPr>
      </w:pPr>
      <w:r w:rsidRPr="00635605">
        <w:rPr>
          <w:iCs/>
          <w:lang w:val="ru-RU"/>
        </w:rPr>
        <w:t>- монографии, учебники, учебные пособия (в алфавитном порядке);</w:t>
      </w:r>
    </w:p>
    <w:p w14:paraId="39F73B46" w14:textId="77777777" w:rsidR="00635605" w:rsidRPr="00635605" w:rsidRDefault="00635605" w:rsidP="00635605">
      <w:pPr>
        <w:pStyle w:val="affb"/>
        <w:spacing w:after="0"/>
        <w:ind w:left="0" w:firstLine="709"/>
        <w:contextualSpacing/>
        <w:jc w:val="both"/>
        <w:rPr>
          <w:iCs/>
          <w:lang w:val="ru-RU"/>
        </w:rPr>
      </w:pPr>
      <w:r w:rsidRPr="00635605">
        <w:rPr>
          <w:iCs/>
          <w:lang w:val="ru-RU"/>
        </w:rPr>
        <w:t>- иностранная литература;</w:t>
      </w:r>
    </w:p>
    <w:p w14:paraId="5CA9B7E2" w14:textId="77777777" w:rsidR="00635605" w:rsidRPr="00635605" w:rsidRDefault="00635605" w:rsidP="00635605">
      <w:pPr>
        <w:pStyle w:val="affb"/>
        <w:spacing w:after="0"/>
        <w:ind w:left="0" w:firstLine="709"/>
        <w:contextualSpacing/>
        <w:jc w:val="both"/>
        <w:rPr>
          <w:iCs/>
          <w:lang w:val="ru-RU"/>
        </w:rPr>
      </w:pPr>
      <w:r w:rsidRPr="00635605">
        <w:rPr>
          <w:iCs/>
          <w:lang w:val="ru-RU"/>
        </w:rPr>
        <w:t>- интернет-ресурсы.</w:t>
      </w:r>
    </w:p>
    <w:p w14:paraId="76002F91" w14:textId="77777777" w:rsidR="00635605" w:rsidRPr="00635605" w:rsidRDefault="00635605" w:rsidP="00635605">
      <w:pPr>
        <w:pStyle w:val="affb"/>
        <w:spacing w:after="0"/>
        <w:ind w:left="0" w:firstLine="709"/>
        <w:contextualSpacing/>
        <w:jc w:val="both"/>
        <w:rPr>
          <w:iCs/>
          <w:lang w:val="ru-RU"/>
        </w:rPr>
      </w:pPr>
      <w:r w:rsidRPr="00635605">
        <w:rPr>
          <w:iCs/>
          <w:lang w:val="ru-RU"/>
        </w:rPr>
        <w:t>3.3.9. В приложение входят таблицы, схемы, графики, диаграммы, анкеты и другие материалы, иллюстрирующие или подтверждающие основные теоретические положения и выводы. В тексте дипломной работы (проекта) на все приложения должны быть даны ссылки.</w:t>
      </w:r>
    </w:p>
    <w:p w14:paraId="002DBF0C" w14:textId="77777777" w:rsidR="00635605" w:rsidRPr="00635605" w:rsidRDefault="00635605" w:rsidP="00635605">
      <w:pPr>
        <w:pStyle w:val="affb"/>
        <w:spacing w:after="0"/>
        <w:ind w:left="0" w:firstLine="709"/>
        <w:contextualSpacing/>
        <w:jc w:val="both"/>
        <w:rPr>
          <w:iCs/>
          <w:lang w:val="ru-RU"/>
        </w:rPr>
      </w:pPr>
      <w:r w:rsidRPr="00635605">
        <w:rPr>
          <w:iCs/>
          <w:lang w:val="ru-RU"/>
        </w:rPr>
        <w:lastRenderedPageBreak/>
        <w:t>Приложения располагаются в порядке ссылок на них в тексте.</w:t>
      </w:r>
    </w:p>
    <w:p w14:paraId="4753115F" w14:textId="7606DC17" w:rsidR="00635605" w:rsidRPr="00635605" w:rsidRDefault="00635605" w:rsidP="00635605">
      <w:pPr>
        <w:pStyle w:val="affb"/>
        <w:spacing w:before="0" w:after="0"/>
        <w:ind w:left="0" w:firstLine="709"/>
        <w:contextualSpacing/>
        <w:jc w:val="both"/>
        <w:rPr>
          <w:iCs/>
          <w:lang w:val="ru-RU"/>
        </w:rPr>
      </w:pPr>
      <w:r w:rsidRPr="00635605">
        <w:rPr>
          <w:iCs/>
          <w:lang w:val="ru-RU"/>
        </w:rPr>
        <w:t>3.3.10 Требования к выполнению выпускной квалификационной работы (дипломная работа, дипломный проект), порядок организации и проведения защиты выпускной квалификационной работы (дипломная работа, дипломный проект) для обучающихся из числа лиц с ограниченными возможностями здоровья определяются Положением о порядке проведения государственной итоговой аттестации по образовательным программам среднего профессионального образования в ФГБОУ ВО Ставропольском ГАУ, программой государственной аттестации по соответствующей специальности, методическими указаниями по выполнению выпускной квалификационной работы (дипломная работа, дипломный проект) по конкретной специальности.</w:t>
      </w:r>
    </w:p>
    <w:p w14:paraId="5EC530B5" w14:textId="77777777" w:rsidR="00635605" w:rsidRPr="00635605" w:rsidRDefault="00635605" w:rsidP="00635605">
      <w:pPr>
        <w:pStyle w:val="affb"/>
        <w:spacing w:before="0" w:after="0"/>
        <w:ind w:left="0" w:firstLine="709"/>
        <w:contextualSpacing/>
        <w:jc w:val="both"/>
        <w:rPr>
          <w:iCs/>
          <w:lang w:val="ru-RU"/>
        </w:rPr>
      </w:pPr>
    </w:p>
    <w:p w14:paraId="1A8DC7A6" w14:textId="6AC0935B" w:rsidR="002A00C4" w:rsidRPr="00635605" w:rsidRDefault="008D7936" w:rsidP="00D646D1">
      <w:pPr>
        <w:pStyle w:val="affb"/>
        <w:spacing w:before="0" w:after="0"/>
        <w:ind w:left="0" w:firstLine="709"/>
        <w:contextualSpacing/>
        <w:jc w:val="both"/>
        <w:rPr>
          <w:lang w:val="ru-RU"/>
        </w:rPr>
      </w:pPr>
      <w:r w:rsidRPr="00635605">
        <w:rPr>
          <w:lang w:val="ru-RU"/>
        </w:rPr>
        <w:t>3</w:t>
      </w:r>
      <w:r w:rsidR="00602A81" w:rsidRPr="00635605">
        <w:rPr>
          <w:lang w:val="ru-RU"/>
        </w:rPr>
        <w:t xml:space="preserve">.4. Порядок оценки результатов </w:t>
      </w:r>
      <w:r w:rsidR="00677AF6" w:rsidRPr="00635605">
        <w:rPr>
          <w:lang w:val="ru-RU"/>
        </w:rPr>
        <w:t>дипломной работы (проекта)</w:t>
      </w:r>
    </w:p>
    <w:p w14:paraId="2EA852DD" w14:textId="77777777" w:rsidR="00635605" w:rsidRPr="00635605" w:rsidRDefault="00635605" w:rsidP="00635605">
      <w:pPr>
        <w:pStyle w:val="affb"/>
        <w:spacing w:after="0"/>
        <w:ind w:left="0" w:firstLine="709"/>
        <w:contextualSpacing/>
        <w:jc w:val="both"/>
        <w:rPr>
          <w:iCs/>
          <w:lang w:val="ru-RU"/>
        </w:rPr>
      </w:pPr>
      <w:r w:rsidRPr="00635605">
        <w:rPr>
          <w:iCs/>
          <w:lang w:val="ru-RU"/>
        </w:rPr>
        <w:t xml:space="preserve">3.4.1 Порядок проведения защиты дипломной работы (проекта) определяется программой государственной итоговой аттестации по соответствующей специальности в соответствии с Положением о выполнении и защите дипломной работы (проекта) обучающихся по программам среднего профессионального образования в федеральном </w:t>
      </w:r>
      <w:r w:rsidRPr="00635605">
        <w:rPr>
          <w:iCs/>
          <w:lang w:val="ru-RU"/>
        </w:rPr>
        <w:t>государственном бюджетном образовательном учреждении высшего образования «Ставропольский государственный аграрный университет».</w:t>
      </w:r>
    </w:p>
    <w:p w14:paraId="0A7FA5CE" w14:textId="77777777" w:rsidR="00635605" w:rsidRPr="00635605" w:rsidRDefault="00635605" w:rsidP="00635605">
      <w:pPr>
        <w:pStyle w:val="affb"/>
        <w:spacing w:after="0"/>
        <w:ind w:left="0" w:firstLine="709"/>
        <w:contextualSpacing/>
        <w:jc w:val="both"/>
        <w:rPr>
          <w:iCs/>
          <w:lang w:val="ru-RU"/>
        </w:rPr>
      </w:pPr>
      <w:r w:rsidRPr="00635605">
        <w:rPr>
          <w:iCs/>
          <w:lang w:val="ru-RU"/>
        </w:rPr>
        <w:t>3.4.2. Обучающийся допускается к защите дипломной работы (проекта) вне зависимости от степени оригинальности полученной в результате автоматизированной проверки системой «</w:t>
      </w:r>
      <w:proofErr w:type="spellStart"/>
      <w:r w:rsidRPr="00635605">
        <w:rPr>
          <w:iCs/>
          <w:lang w:val="ru-RU"/>
        </w:rPr>
        <w:t>Антиплагиат.СтГАУ</w:t>
      </w:r>
      <w:proofErr w:type="spellEnd"/>
      <w:r w:rsidRPr="00635605">
        <w:rPr>
          <w:iCs/>
          <w:lang w:val="ru-RU"/>
        </w:rPr>
        <w:t>» с согласия руководителя и председателя учебно-методической комиссии. До защиты обучающийся должен быть ознакомлен с заключением о степени оригинальности его дипломной работы (проекта), а во время защиты обучающемуся должна быть предоставлена возможность дать пояснения относительно самостоятельности выполнения им дипломной работы (проекта). Государственная экзаменационная комиссия, признавшая факт несамостоятельности выполнения работы в результате собеседования с обучающимся в процессе защиты дипломной работы (проекта), оценивает её как неудовлетворительную. Решение государственной экзаменационной комиссии обязательно отражается в протоколе защиты выпускной квалификационной работы.</w:t>
      </w:r>
    </w:p>
    <w:p w14:paraId="5E08882E" w14:textId="77777777" w:rsidR="00635605" w:rsidRPr="00635605" w:rsidRDefault="00635605" w:rsidP="00635605">
      <w:pPr>
        <w:pStyle w:val="affb"/>
        <w:spacing w:after="0"/>
        <w:ind w:left="0" w:firstLine="709"/>
        <w:contextualSpacing/>
        <w:jc w:val="both"/>
        <w:rPr>
          <w:iCs/>
          <w:lang w:val="ru-RU"/>
        </w:rPr>
      </w:pPr>
      <w:r w:rsidRPr="00635605">
        <w:rPr>
          <w:iCs/>
          <w:lang w:val="ru-RU"/>
        </w:rPr>
        <w:t>3.4.3. К защите дипломной работы (проекта) допускаются лица, завершившие полный курс обучения по одной из ООП и успешно прошедшие все предшествующие аттестационные испытания, предусмотренные учебным планом.</w:t>
      </w:r>
    </w:p>
    <w:p w14:paraId="085D3D55" w14:textId="77777777" w:rsidR="00635605" w:rsidRPr="00635605" w:rsidRDefault="00635605" w:rsidP="00635605">
      <w:pPr>
        <w:pStyle w:val="affb"/>
        <w:spacing w:after="0"/>
        <w:ind w:left="0" w:firstLine="709"/>
        <w:contextualSpacing/>
        <w:jc w:val="both"/>
        <w:rPr>
          <w:iCs/>
          <w:lang w:val="ru-RU"/>
        </w:rPr>
      </w:pPr>
      <w:r w:rsidRPr="00635605">
        <w:rPr>
          <w:iCs/>
          <w:lang w:val="ru-RU"/>
        </w:rPr>
        <w:t xml:space="preserve">3.4.4. Программа ГИА, требования </w:t>
      </w:r>
      <w:proofErr w:type="gramStart"/>
      <w:r w:rsidRPr="00635605">
        <w:rPr>
          <w:iCs/>
          <w:lang w:val="ru-RU"/>
        </w:rPr>
        <w:t>к дипломной работы</w:t>
      </w:r>
      <w:proofErr w:type="gramEnd"/>
      <w:r w:rsidRPr="00635605">
        <w:rPr>
          <w:iCs/>
          <w:lang w:val="ru-RU"/>
        </w:rPr>
        <w:t xml:space="preserve"> (проекта), а также критерии оценки знаний, утвержденные факультетом, доводятся до сведения обучающихся не позднее, чем за шесть месяцев до начала ГИА.</w:t>
      </w:r>
    </w:p>
    <w:p w14:paraId="7C069993" w14:textId="23FB9CE4" w:rsidR="00635605" w:rsidRDefault="00635605" w:rsidP="00635605">
      <w:pPr>
        <w:pStyle w:val="affb"/>
        <w:spacing w:after="0"/>
        <w:ind w:left="0" w:firstLine="709"/>
        <w:contextualSpacing/>
        <w:jc w:val="both"/>
        <w:rPr>
          <w:iCs/>
          <w:lang w:val="ru-RU"/>
        </w:rPr>
      </w:pPr>
      <w:r w:rsidRPr="00635605">
        <w:rPr>
          <w:iCs/>
          <w:lang w:val="ru-RU"/>
        </w:rPr>
        <w:t>3.4.5. Защита дипломной работы (проекта) осуществляется в форме авторского доклада, на который отводится до 15 минут.</w:t>
      </w:r>
    </w:p>
    <w:p w14:paraId="06BE916E" w14:textId="77777777" w:rsidR="00635605" w:rsidRPr="00635605" w:rsidRDefault="00635605" w:rsidP="00635605">
      <w:pPr>
        <w:pStyle w:val="affb"/>
        <w:spacing w:after="0"/>
        <w:ind w:firstLine="709"/>
        <w:contextualSpacing/>
        <w:jc w:val="both"/>
        <w:rPr>
          <w:iCs/>
          <w:lang w:val="ru-RU"/>
        </w:rPr>
      </w:pPr>
    </w:p>
    <w:p w14:paraId="1704C8A4" w14:textId="42984E87" w:rsidR="002A00C4" w:rsidRPr="00635605" w:rsidRDefault="008D7936" w:rsidP="00D646D1">
      <w:pPr>
        <w:pStyle w:val="affb"/>
        <w:spacing w:before="0" w:after="0"/>
        <w:ind w:left="0" w:firstLine="709"/>
        <w:contextualSpacing/>
        <w:jc w:val="both"/>
        <w:rPr>
          <w:lang w:val="ru-RU"/>
        </w:rPr>
      </w:pPr>
      <w:r w:rsidRPr="00635605">
        <w:rPr>
          <w:lang w:val="ru-RU"/>
        </w:rPr>
        <w:t>3</w:t>
      </w:r>
      <w:r w:rsidR="00602A81" w:rsidRPr="00635605">
        <w:rPr>
          <w:lang w:val="ru-RU"/>
        </w:rPr>
        <w:t xml:space="preserve">.5 Порядок оценки защиты </w:t>
      </w:r>
      <w:r w:rsidR="00677AF6" w:rsidRPr="00635605">
        <w:rPr>
          <w:lang w:val="ru-RU"/>
        </w:rPr>
        <w:t>дипломной работы (проекта)</w:t>
      </w:r>
    </w:p>
    <w:p w14:paraId="1C725FAC" w14:textId="77777777" w:rsidR="00635605" w:rsidRPr="00635605" w:rsidRDefault="00635605" w:rsidP="00635605">
      <w:pPr>
        <w:pStyle w:val="affb"/>
        <w:spacing w:after="0"/>
        <w:ind w:left="0" w:firstLine="709"/>
        <w:contextualSpacing/>
        <w:jc w:val="both"/>
        <w:rPr>
          <w:iCs/>
          <w:lang w:val="ru-RU"/>
        </w:rPr>
      </w:pPr>
      <w:r w:rsidRPr="00635605">
        <w:rPr>
          <w:iCs/>
          <w:lang w:val="ru-RU"/>
        </w:rPr>
        <w:t>3.5.1 Результаты защиты дипломной работы (проекта) определяются оценками «отлично», «хорошо», «удовлетворительно», «неудовлетворительно» и объявляются непосредственно после защиты дипломной работы (проекта) и оформления в установленном порядке протоколов заседаний государственной экзаменационной комиссии и заполнения зачетных книжек обучающихся. Оценки «отлично», «хорошо», «удовлетворительно» означают успешное прохождение государственного аттестационного испытания в форме защиты дипломной работы (проекта).</w:t>
      </w:r>
    </w:p>
    <w:p w14:paraId="6ACD038D" w14:textId="77777777" w:rsidR="00635605" w:rsidRPr="00635605" w:rsidRDefault="00635605" w:rsidP="00635605">
      <w:pPr>
        <w:pStyle w:val="affb"/>
        <w:spacing w:after="0"/>
        <w:ind w:left="0" w:firstLine="709"/>
        <w:contextualSpacing/>
        <w:jc w:val="both"/>
        <w:rPr>
          <w:iCs/>
          <w:lang w:val="ru-RU"/>
        </w:rPr>
      </w:pPr>
      <w:r w:rsidRPr="00635605">
        <w:rPr>
          <w:iCs/>
          <w:lang w:val="ru-RU"/>
        </w:rPr>
        <w:t>3.5.2. Для определения оценки по защите дипломной работы (проекта) рекомендуется каждому члену государственной экзаменационной комиссии вести протокол оценки качества выполнения и защиты дипломной работы (проекта) по специальности. Данные протоколы после защиты дипломной работы (проекта) передаются в учебно-методический отдел, где хранятся в течение года.</w:t>
      </w:r>
    </w:p>
    <w:p w14:paraId="560E2FA8" w14:textId="77777777" w:rsidR="00635605" w:rsidRPr="00635605" w:rsidRDefault="00635605" w:rsidP="00635605">
      <w:pPr>
        <w:pStyle w:val="affb"/>
        <w:spacing w:after="0"/>
        <w:ind w:left="0" w:firstLine="709"/>
        <w:contextualSpacing/>
        <w:jc w:val="both"/>
        <w:rPr>
          <w:iCs/>
          <w:lang w:val="ru-RU"/>
        </w:rPr>
      </w:pPr>
      <w:r w:rsidRPr="00635605">
        <w:rPr>
          <w:iCs/>
          <w:lang w:val="ru-RU"/>
        </w:rPr>
        <w:lastRenderedPageBreak/>
        <w:t>3.5.3. Результаты дипломной работы (проекта) объявляются в день защиты после их обсуждения государственной экзаменационной комиссией и внесения результатов в протокол. Протоколы заседаний государственной экзаменационной комиссии по защите дипломной работы (проекта) сшиваются в книгу и храниться в архиве Университета.</w:t>
      </w:r>
    </w:p>
    <w:p w14:paraId="79472E8C" w14:textId="77777777" w:rsidR="00635605" w:rsidRPr="00635605" w:rsidRDefault="00635605" w:rsidP="00635605">
      <w:pPr>
        <w:pStyle w:val="affb"/>
        <w:spacing w:after="0"/>
        <w:ind w:left="0" w:firstLine="709"/>
        <w:contextualSpacing/>
        <w:jc w:val="both"/>
        <w:rPr>
          <w:iCs/>
          <w:lang w:val="ru-RU"/>
        </w:rPr>
      </w:pPr>
      <w:r w:rsidRPr="00635605">
        <w:rPr>
          <w:iCs/>
          <w:lang w:val="ru-RU"/>
        </w:rPr>
        <w:t>3.5.4. Обучающимся, не явившимся на защиту дипломной работы (проекта) по уважительной причине, предоставляется право защитить дипломную работу (проект) в течение 6 месяцев после завершения государственной итоговой аттестации.</w:t>
      </w:r>
    </w:p>
    <w:p w14:paraId="3AD1ADFE" w14:textId="77777777" w:rsidR="00635605" w:rsidRPr="00635605" w:rsidRDefault="00635605" w:rsidP="00635605">
      <w:pPr>
        <w:pStyle w:val="affb"/>
        <w:spacing w:after="0"/>
        <w:ind w:left="0" w:firstLine="709"/>
        <w:contextualSpacing/>
        <w:jc w:val="both"/>
        <w:rPr>
          <w:iCs/>
          <w:lang w:val="ru-RU"/>
        </w:rPr>
      </w:pPr>
      <w:r w:rsidRPr="00635605">
        <w:rPr>
          <w:iCs/>
          <w:lang w:val="ru-RU"/>
        </w:rPr>
        <w:t>3.5.5. Обучающиеся, не защитившие дипломную работу (проект) в связи с неявкой на защиту по неуважительной причине или в связи с получением оценки «неудовлетворительно», отчисляются из Университета с выдачей им справки об обучении как не выполнившие обязанностей по добросовестному освоению образовательной программы и выполнению учебного плана.</w:t>
      </w:r>
    </w:p>
    <w:p w14:paraId="190CA9F0" w14:textId="77777777" w:rsidR="00635605" w:rsidRPr="00635605" w:rsidRDefault="00635605" w:rsidP="00635605">
      <w:pPr>
        <w:pStyle w:val="affb"/>
        <w:spacing w:before="0" w:after="0"/>
        <w:ind w:left="0" w:firstLine="709"/>
        <w:contextualSpacing/>
        <w:jc w:val="both"/>
        <w:rPr>
          <w:iCs/>
          <w:lang w:val="ru-RU"/>
        </w:rPr>
      </w:pPr>
      <w:r w:rsidRPr="00635605">
        <w:rPr>
          <w:iCs/>
          <w:lang w:val="ru-RU"/>
        </w:rPr>
        <w:t>3.5.6. Лицо указанное в п. 3.5.5 может повторно защитить дипломную работу (проект) не ранее чем через год и не позднее чем через пять лет после срока проведения государственной итоговой аттестации, которая не пройдена обучающимся.</w:t>
      </w:r>
    </w:p>
    <w:p w14:paraId="15E02CAA" w14:textId="77777777" w:rsidR="00635605" w:rsidRPr="00635605" w:rsidRDefault="00635605" w:rsidP="00635605">
      <w:pPr>
        <w:pStyle w:val="affb"/>
        <w:spacing w:after="0"/>
        <w:ind w:left="0" w:firstLine="709"/>
        <w:contextualSpacing/>
        <w:jc w:val="both"/>
        <w:rPr>
          <w:iCs/>
          <w:lang w:val="ru-RU"/>
        </w:rPr>
      </w:pPr>
      <w:r w:rsidRPr="00635605">
        <w:rPr>
          <w:iCs/>
          <w:lang w:val="ru-RU"/>
        </w:rPr>
        <w:t>3.5.7. В тех случаях, когда защита дипломной работы (проекта) признана неудовлетворительной, государственная экзаменационная комиссия решает вопрос о том, предоставить ли обучающемуся возможность повторной защиты этой же работы с доработкой или указать ему на необходимость разработки новой темы, которая устанавливается цикловой комиссией. Решение комиссии отмечается в протоколе защиты дипломной работы (проекта).</w:t>
      </w:r>
    </w:p>
    <w:p w14:paraId="541E2C61" w14:textId="77777777" w:rsidR="00635605" w:rsidRPr="00635605" w:rsidRDefault="00635605" w:rsidP="00635605">
      <w:pPr>
        <w:pStyle w:val="affb"/>
        <w:spacing w:before="0" w:after="0"/>
        <w:ind w:left="0" w:firstLine="709"/>
        <w:contextualSpacing/>
        <w:jc w:val="both"/>
        <w:rPr>
          <w:iCs/>
          <w:lang w:val="ru-RU"/>
        </w:rPr>
      </w:pPr>
      <w:r w:rsidRPr="00635605">
        <w:rPr>
          <w:iCs/>
          <w:lang w:val="ru-RU"/>
        </w:rPr>
        <w:t>3.5.8. Обучающийся имеет право подать в апелляционную комиссию письменную апелляцию о нарушении, по его мнению, установленной процедуры проведения защиты дипломной работы (проекта) и (или) несогласии с результатами защиты дипломной работы (проекта). Порядок организации и проведения апелляции результатов сдачи государственных аттестационных испытаний регламентируется Положение о выполнении и защите дипломной работы (проекта) обучающихся по программам среднего профессионального образования в федеральном государственном бюджетном образовательном учреждении высшего образования «Ставропольский государственный аграрный университет» и программой государственной итоговой аттестации по соответствующей специальности.</w:t>
      </w:r>
    </w:p>
    <w:p w14:paraId="6C288B7F" w14:textId="77777777" w:rsidR="002A00C4" w:rsidRPr="00BD05D5" w:rsidRDefault="002A00C4" w:rsidP="00841F28">
      <w:pPr>
        <w:spacing w:after="0" w:line="240" w:lineRule="auto"/>
        <w:rPr>
          <w:rFonts w:ascii="Times New Roman" w:hAnsi="Times New Roman"/>
          <w:b/>
          <w:sz w:val="20"/>
          <w:szCs w:val="48"/>
        </w:rPr>
      </w:pPr>
      <w:bookmarkStart w:id="1" w:name="_GoBack"/>
      <w:bookmarkEnd w:id="1"/>
    </w:p>
    <w:sectPr w:rsidR="002A00C4" w:rsidRPr="00BD05D5" w:rsidSect="00636610">
      <w:footerReference w:type="default" r:id="rId10"/>
      <w:pgSz w:w="11906" w:h="16838"/>
      <w:pgMar w:top="1134" w:right="851" w:bottom="992"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E60B6" w14:textId="77777777" w:rsidR="00B744A5" w:rsidRDefault="00B744A5">
      <w:pPr>
        <w:spacing w:after="0" w:line="240" w:lineRule="auto"/>
      </w:pPr>
      <w:r>
        <w:separator/>
      </w:r>
    </w:p>
  </w:endnote>
  <w:endnote w:type="continuationSeparator" w:id="0">
    <w:p w14:paraId="1BB42DB1" w14:textId="77777777" w:rsidR="00B744A5" w:rsidRDefault="00B7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Verdana"/>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ЩЕБ">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A5DF" w14:textId="0B2BF37F" w:rsidR="00953020" w:rsidRDefault="00953020">
    <w:pPr>
      <w:pStyle w:val="aff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A215" w14:textId="1B125A08" w:rsidR="00953020" w:rsidRDefault="00953020">
    <w:pPr>
      <w:pStyle w:val="aff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1E435" w14:textId="77777777" w:rsidR="00B744A5" w:rsidRDefault="00B744A5">
      <w:pPr>
        <w:rPr>
          <w:sz w:val="12"/>
        </w:rPr>
      </w:pPr>
      <w:r>
        <w:separator/>
      </w:r>
    </w:p>
  </w:footnote>
  <w:footnote w:type="continuationSeparator" w:id="0">
    <w:p w14:paraId="177ABA45" w14:textId="77777777" w:rsidR="00B744A5" w:rsidRDefault="00B744A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75628"/>
      <w:docPartObj>
        <w:docPartGallery w:val="Page Numbers (Top of Page)"/>
        <w:docPartUnique/>
      </w:docPartObj>
    </w:sdtPr>
    <w:sdtEndPr/>
    <w:sdtContent>
      <w:p w14:paraId="6AA7015B" w14:textId="4460F33B" w:rsidR="00E61784" w:rsidRDefault="00E61784">
        <w:pPr>
          <w:pStyle w:val="affd"/>
          <w:jc w:val="center"/>
        </w:pPr>
        <w:r>
          <w:fldChar w:fldCharType="begin"/>
        </w:r>
        <w:r>
          <w:instrText>PAGE   \* MERGEFORMAT</w:instrText>
        </w:r>
        <w:r>
          <w:fldChar w:fldCharType="separate"/>
        </w:r>
        <w:r w:rsidR="008D7936" w:rsidRPr="008D7936">
          <w:rPr>
            <w:noProof/>
            <w:lang w:val="ru-RU"/>
          </w:rPr>
          <w:t>6</w:t>
        </w:r>
        <w:r>
          <w:fldChar w:fldCharType="end"/>
        </w:r>
      </w:p>
    </w:sdtContent>
  </w:sdt>
  <w:p w14:paraId="1E73424F" w14:textId="77777777" w:rsidR="00E61784" w:rsidRDefault="00E61784">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14C8A"/>
    <w:multiLevelType w:val="hybridMultilevel"/>
    <w:tmpl w:val="2196D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4073A"/>
    <w:multiLevelType w:val="hybridMultilevel"/>
    <w:tmpl w:val="DE225D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9EC0ADE"/>
    <w:multiLevelType w:val="multilevel"/>
    <w:tmpl w:val="2DD00CE2"/>
    <w:lvl w:ilvl="0">
      <w:start w:val="3"/>
      <w:numFmt w:val="decimal"/>
      <w:lvlText w:val="%1."/>
      <w:lvlJc w:val="left"/>
      <w:pPr>
        <w:tabs>
          <w:tab w:val="num" w:pos="0"/>
        </w:tabs>
        <w:ind w:left="540" w:hanging="540"/>
      </w:pPr>
    </w:lvl>
    <w:lvl w:ilvl="1">
      <w:start w:val="1"/>
      <w:numFmt w:val="decimal"/>
      <w:lvlText w:val="%1.%2."/>
      <w:lvlJc w:val="left"/>
      <w:pPr>
        <w:tabs>
          <w:tab w:val="num" w:pos="0"/>
        </w:tabs>
        <w:ind w:left="900" w:hanging="54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15:restartNumberingAfterBreak="0">
    <w:nsid w:val="4D5327D2"/>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632E25B2"/>
    <w:multiLevelType w:val="multilevel"/>
    <w:tmpl w:val="899E073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77822F7"/>
    <w:multiLevelType w:val="multilevel"/>
    <w:tmpl w:val="466AC6F8"/>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912D3"/>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79992354"/>
    <w:multiLevelType w:val="multilevel"/>
    <w:tmpl w:val="5A5E552A"/>
    <w:lvl w:ilvl="0">
      <w:start w:val="1"/>
      <w:numFmt w:val="decimal"/>
      <w:lvlText w:val="%1."/>
      <w:lvlJc w:val="left"/>
      <w:pPr>
        <w:ind w:left="720" w:hanging="360"/>
      </w:pPr>
      <w:rPr>
        <w:rFonts w:hint="default"/>
        <w:b/>
        <w:sz w:val="36"/>
        <w:szCs w:val="36"/>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7"/>
  </w:num>
  <w:num w:numId="3">
    <w:abstractNumId w:val="11"/>
  </w:num>
  <w:num w:numId="4">
    <w:abstractNumId w:val="8"/>
  </w:num>
  <w:num w:numId="5">
    <w:abstractNumId w:val="4"/>
  </w:num>
  <w:num w:numId="6">
    <w:abstractNumId w:val="1"/>
  </w:num>
  <w:num w:numId="7">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3"/>
  </w:num>
  <w:num w:numId="11">
    <w:abstractNumId w:val="5"/>
  </w:num>
  <w:num w:numId="12">
    <w:abstractNumId w:val="0"/>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C4"/>
    <w:rsid w:val="00004960"/>
    <w:rsid w:val="00035193"/>
    <w:rsid w:val="00036068"/>
    <w:rsid w:val="00046B5D"/>
    <w:rsid w:val="00090CE2"/>
    <w:rsid w:val="000D422A"/>
    <w:rsid w:val="000E3E75"/>
    <w:rsid w:val="000F0DBA"/>
    <w:rsid w:val="001179D6"/>
    <w:rsid w:val="001272D2"/>
    <w:rsid w:val="00135B33"/>
    <w:rsid w:val="00146A4E"/>
    <w:rsid w:val="00153DE5"/>
    <w:rsid w:val="00186478"/>
    <w:rsid w:val="001932E5"/>
    <w:rsid w:val="00195377"/>
    <w:rsid w:val="001B4C63"/>
    <w:rsid w:val="001B68EF"/>
    <w:rsid w:val="001C0FF1"/>
    <w:rsid w:val="001D3B9F"/>
    <w:rsid w:val="001E2557"/>
    <w:rsid w:val="001E6A91"/>
    <w:rsid w:val="001F111C"/>
    <w:rsid w:val="00211BE6"/>
    <w:rsid w:val="0024787A"/>
    <w:rsid w:val="0025093F"/>
    <w:rsid w:val="00260349"/>
    <w:rsid w:val="00262DC6"/>
    <w:rsid w:val="00290E53"/>
    <w:rsid w:val="002A00C4"/>
    <w:rsid w:val="002D4270"/>
    <w:rsid w:val="002F77A5"/>
    <w:rsid w:val="003077E8"/>
    <w:rsid w:val="0039443E"/>
    <w:rsid w:val="00396303"/>
    <w:rsid w:val="003A6B6C"/>
    <w:rsid w:val="003C4454"/>
    <w:rsid w:val="004206C6"/>
    <w:rsid w:val="004331A1"/>
    <w:rsid w:val="00474A96"/>
    <w:rsid w:val="00490002"/>
    <w:rsid w:val="004A5AB0"/>
    <w:rsid w:val="004B4E55"/>
    <w:rsid w:val="004B773A"/>
    <w:rsid w:val="005211FE"/>
    <w:rsid w:val="00556516"/>
    <w:rsid w:val="005B7189"/>
    <w:rsid w:val="005C5C6F"/>
    <w:rsid w:val="005E38F7"/>
    <w:rsid w:val="005E567A"/>
    <w:rsid w:val="00602A81"/>
    <w:rsid w:val="00615E5C"/>
    <w:rsid w:val="0063237F"/>
    <w:rsid w:val="00633527"/>
    <w:rsid w:val="00635605"/>
    <w:rsid w:val="00636610"/>
    <w:rsid w:val="00642536"/>
    <w:rsid w:val="00662427"/>
    <w:rsid w:val="00663896"/>
    <w:rsid w:val="00665AF1"/>
    <w:rsid w:val="00677AF6"/>
    <w:rsid w:val="006A4C26"/>
    <w:rsid w:val="006C1A00"/>
    <w:rsid w:val="006C731C"/>
    <w:rsid w:val="006D17C7"/>
    <w:rsid w:val="006D2827"/>
    <w:rsid w:val="007120D5"/>
    <w:rsid w:val="00727D1A"/>
    <w:rsid w:val="00733762"/>
    <w:rsid w:val="007813BD"/>
    <w:rsid w:val="007A5FB7"/>
    <w:rsid w:val="007B7154"/>
    <w:rsid w:val="007B7595"/>
    <w:rsid w:val="007D0B9E"/>
    <w:rsid w:val="007E3F03"/>
    <w:rsid w:val="00800113"/>
    <w:rsid w:val="00803E42"/>
    <w:rsid w:val="00826B24"/>
    <w:rsid w:val="00835689"/>
    <w:rsid w:val="00841F28"/>
    <w:rsid w:val="00844600"/>
    <w:rsid w:val="00853B8E"/>
    <w:rsid w:val="00862E13"/>
    <w:rsid w:val="00866C60"/>
    <w:rsid w:val="00893648"/>
    <w:rsid w:val="008A036F"/>
    <w:rsid w:val="008D7936"/>
    <w:rsid w:val="008E0728"/>
    <w:rsid w:val="008E66D0"/>
    <w:rsid w:val="00904A2D"/>
    <w:rsid w:val="00904FFC"/>
    <w:rsid w:val="00915FDE"/>
    <w:rsid w:val="0093517F"/>
    <w:rsid w:val="00941697"/>
    <w:rsid w:val="00953020"/>
    <w:rsid w:val="00960EB7"/>
    <w:rsid w:val="0097174C"/>
    <w:rsid w:val="00987306"/>
    <w:rsid w:val="009A2753"/>
    <w:rsid w:val="009B0A8D"/>
    <w:rsid w:val="009B3EDD"/>
    <w:rsid w:val="009B59DF"/>
    <w:rsid w:val="009C3077"/>
    <w:rsid w:val="009D2210"/>
    <w:rsid w:val="009D4BC9"/>
    <w:rsid w:val="009D51D0"/>
    <w:rsid w:val="00A231A2"/>
    <w:rsid w:val="00A3407D"/>
    <w:rsid w:val="00A74DD9"/>
    <w:rsid w:val="00A770FE"/>
    <w:rsid w:val="00A86873"/>
    <w:rsid w:val="00A90D28"/>
    <w:rsid w:val="00AA730A"/>
    <w:rsid w:val="00AB12BF"/>
    <w:rsid w:val="00AB30A2"/>
    <w:rsid w:val="00AB3AEB"/>
    <w:rsid w:val="00B10748"/>
    <w:rsid w:val="00B205A2"/>
    <w:rsid w:val="00B25D92"/>
    <w:rsid w:val="00B40334"/>
    <w:rsid w:val="00B661A8"/>
    <w:rsid w:val="00B70862"/>
    <w:rsid w:val="00B717AD"/>
    <w:rsid w:val="00B71CDE"/>
    <w:rsid w:val="00B744A5"/>
    <w:rsid w:val="00B86CAD"/>
    <w:rsid w:val="00B93289"/>
    <w:rsid w:val="00BA0033"/>
    <w:rsid w:val="00BA26D0"/>
    <w:rsid w:val="00BA60C3"/>
    <w:rsid w:val="00BA6BC9"/>
    <w:rsid w:val="00BB2BC2"/>
    <w:rsid w:val="00BC716C"/>
    <w:rsid w:val="00BD05D5"/>
    <w:rsid w:val="00BE16AF"/>
    <w:rsid w:val="00BE19F3"/>
    <w:rsid w:val="00BE3E6A"/>
    <w:rsid w:val="00C04B17"/>
    <w:rsid w:val="00C26465"/>
    <w:rsid w:val="00CA2F2D"/>
    <w:rsid w:val="00CB6C7E"/>
    <w:rsid w:val="00CD060F"/>
    <w:rsid w:val="00CD667A"/>
    <w:rsid w:val="00CD668B"/>
    <w:rsid w:val="00D004C8"/>
    <w:rsid w:val="00D15A20"/>
    <w:rsid w:val="00D34481"/>
    <w:rsid w:val="00D405F5"/>
    <w:rsid w:val="00D406E8"/>
    <w:rsid w:val="00D60061"/>
    <w:rsid w:val="00D60CB6"/>
    <w:rsid w:val="00D646D1"/>
    <w:rsid w:val="00DB1A4E"/>
    <w:rsid w:val="00DB21B5"/>
    <w:rsid w:val="00DE2480"/>
    <w:rsid w:val="00DE6FF0"/>
    <w:rsid w:val="00DF1A70"/>
    <w:rsid w:val="00DF23CA"/>
    <w:rsid w:val="00DF263F"/>
    <w:rsid w:val="00DF7E0A"/>
    <w:rsid w:val="00E16CDF"/>
    <w:rsid w:val="00E32AB5"/>
    <w:rsid w:val="00E52E5B"/>
    <w:rsid w:val="00E569E6"/>
    <w:rsid w:val="00E57A12"/>
    <w:rsid w:val="00E61784"/>
    <w:rsid w:val="00E90F38"/>
    <w:rsid w:val="00E96F8F"/>
    <w:rsid w:val="00EA1437"/>
    <w:rsid w:val="00EC10EA"/>
    <w:rsid w:val="00EC2F46"/>
    <w:rsid w:val="00ED5152"/>
    <w:rsid w:val="00ED5473"/>
    <w:rsid w:val="00EE4B9B"/>
    <w:rsid w:val="00F03C4B"/>
    <w:rsid w:val="00F06188"/>
    <w:rsid w:val="00F34516"/>
    <w:rsid w:val="00F43CF4"/>
    <w:rsid w:val="00F6556E"/>
    <w:rsid w:val="00F745AB"/>
    <w:rsid w:val="00FB7F9C"/>
    <w:rsid w:val="00FE0149"/>
    <w:rsid w:val="00FE59A6"/>
    <w:rsid w:val="00FF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3CED"/>
  <w15:docId w15:val="{B0B37BDC-86AC-4605-87C9-FE427DC9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spacing w:before="240" w:after="120" w:line="240" w:lineRule="auto"/>
      <w:ind w:firstLine="709"/>
      <w:outlineLvl w:val="0"/>
    </w:pPr>
    <w:rPr>
      <w:rFonts w:ascii="Times New Roman" w:hAnsi="Times New Roman"/>
      <w:b/>
      <w:bCs/>
      <w:kern w:val="2"/>
      <w:sz w:val="24"/>
      <w:szCs w:val="24"/>
      <w:lang w:val="en-US"/>
    </w:rPr>
  </w:style>
  <w:style w:type="paragraph" w:styleId="2">
    <w:name w:val="heading 2"/>
    <w:basedOn w:val="a"/>
    <w:next w:val="a"/>
    <w:uiPriority w:val="9"/>
    <w:semiHidden/>
    <w:unhideWhenUsed/>
    <w:qFormat/>
    <w:pPr>
      <w:keepNext/>
      <w:numPr>
        <w:ilvl w:val="1"/>
        <w:numId w:val="1"/>
      </w:numPr>
      <w:spacing w:before="240" w:after="60" w:line="240" w:lineRule="auto"/>
      <w:outlineLvl w:val="1"/>
    </w:pPr>
    <w:rPr>
      <w:rFonts w:ascii="Arial" w:hAnsi="Arial" w:cs="Arial"/>
      <w:b/>
      <w:bCs/>
      <w:i/>
      <w:iCs/>
      <w:sz w:val="28"/>
      <w:szCs w:val="28"/>
      <w:lang w:val="en-US"/>
    </w:rPr>
  </w:style>
  <w:style w:type="paragraph" w:styleId="3">
    <w:name w:val="heading 3"/>
    <w:basedOn w:val="a"/>
    <w:next w:val="a"/>
    <w:uiPriority w:val="9"/>
    <w:semiHidden/>
    <w:unhideWhenUsed/>
    <w:qFormat/>
    <w:pPr>
      <w:keepNext/>
      <w:numPr>
        <w:ilvl w:val="2"/>
        <w:numId w:val="1"/>
      </w:numPr>
      <w:spacing w:before="240" w:after="60" w:line="240" w:lineRule="auto"/>
      <w:outlineLvl w:val="2"/>
    </w:pPr>
    <w:rPr>
      <w:rFonts w:ascii="Arial" w:hAnsi="Arial" w:cs="Arial"/>
      <w:b/>
      <w:bCs/>
      <w:sz w:val="26"/>
      <w:szCs w:val="26"/>
      <w:lang w:val="en-US"/>
    </w:rPr>
  </w:style>
  <w:style w:type="paragraph" w:styleId="4">
    <w:name w:val="heading 4"/>
    <w:basedOn w:val="3"/>
    <w:next w:val="a"/>
    <w:uiPriority w:val="9"/>
    <w:semiHidden/>
    <w:unhideWhenUsed/>
    <w:qFormat/>
    <w:pPr>
      <w:keepLines/>
      <w:numPr>
        <w:ilvl w:val="3"/>
      </w:numPr>
      <w:autoSpaceDE w:val="0"/>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
    </w:rPr>
  </w:style>
  <w:style w:type="character" w:customStyle="1" w:styleId="WW8Num11z1">
    <w:name w:val="WW8Num11z1"/>
    <w:qFormat/>
    <w:rPr>
      <w:i w:val="0"/>
    </w:rPr>
  </w:style>
  <w:style w:type="character" w:customStyle="1" w:styleId="WW8Num12z0">
    <w:name w:val="WW8Num12z0"/>
    <w:qFormat/>
    <w:rPr>
      <w:rFonts w:cs="Times New Roman"/>
      <w:b/>
    </w:rPr>
  </w:style>
  <w:style w:type="character" w:customStyle="1" w:styleId="WW8Num12z1">
    <w:name w:val="WW8Num12z1"/>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hAnsi="Times New Roman" w:cs="Times New Roman"/>
      <w:color w:val="000000"/>
      <w:sz w:val="24"/>
      <w:szCs w:val="24"/>
      <w:lang w:eastAsia="zh-C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rPr>
      <w:b/>
      <w:bCs w:val="0"/>
      <w:color w:val="000000"/>
    </w:rPr>
  </w:style>
  <w:style w:type="character" w:customStyle="1" w:styleId="WW8Num20z2">
    <w:name w:val="WW8Num20z2"/>
    <w:qFormat/>
    <w:rPr>
      <w:b/>
      <w:bCs w:val="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10">
    <w:name w:val="Заголовок 1 Знак"/>
    <w:qFormat/>
    <w:rPr>
      <w:rFonts w:ascii="Times New Roman" w:hAnsi="Times New Roman" w:cs="Times New Roman"/>
      <w:b/>
      <w:bCs/>
      <w:kern w:val="2"/>
      <w:sz w:val="24"/>
      <w:szCs w:val="24"/>
      <w:lang w:val="en-US"/>
    </w:rPr>
  </w:style>
  <w:style w:type="character" w:customStyle="1" w:styleId="20">
    <w:name w:val="Заголовок 2 Знак"/>
    <w:qFormat/>
    <w:rPr>
      <w:rFonts w:ascii="Arial" w:hAnsi="Arial" w:cs="Times New Roman"/>
      <w:b/>
      <w:bCs/>
      <w:i/>
      <w:iCs/>
      <w:sz w:val="28"/>
      <w:szCs w:val="28"/>
    </w:rPr>
  </w:style>
  <w:style w:type="character" w:customStyle="1" w:styleId="30">
    <w:name w:val="Заголовок 3 Знак"/>
    <w:qFormat/>
    <w:rPr>
      <w:rFonts w:ascii="Arial" w:hAnsi="Arial" w:cs="Times New Roman"/>
      <w:b/>
      <w:bCs/>
      <w:sz w:val="26"/>
      <w:szCs w:val="26"/>
    </w:rPr>
  </w:style>
  <w:style w:type="character" w:customStyle="1" w:styleId="40">
    <w:name w:val="Заголовок 4 Знак"/>
    <w:qFormat/>
    <w:rPr>
      <w:rFonts w:ascii="Times New Roman" w:hAnsi="Times New Roman" w:cs="Times New Roman"/>
      <w:b/>
      <w:bCs/>
      <w:sz w:val="24"/>
      <w:szCs w:val="24"/>
    </w:rPr>
  </w:style>
  <w:style w:type="character" w:customStyle="1" w:styleId="a3">
    <w:name w:val="Основной текст Знак"/>
    <w:qFormat/>
    <w:rPr>
      <w:rFonts w:ascii="Times New Roman" w:hAnsi="Times New Roman" w:cs="Times New Roman"/>
      <w:sz w:val="24"/>
      <w:szCs w:val="24"/>
    </w:rPr>
  </w:style>
  <w:style w:type="character" w:customStyle="1" w:styleId="21">
    <w:name w:val="Основной текст 2 Знак"/>
    <w:qFormat/>
    <w:rPr>
      <w:rFonts w:ascii="Times New Roman" w:hAnsi="Times New Roman" w:cs="Times New Roman"/>
      <w:sz w:val="24"/>
      <w:szCs w:val="24"/>
    </w:rPr>
  </w:style>
  <w:style w:type="character" w:customStyle="1" w:styleId="blk">
    <w:name w:val="blk"/>
    <w:qFormat/>
  </w:style>
  <w:style w:type="character" w:customStyle="1" w:styleId="a4">
    <w:name w:val="Нижний колонтитул Знак"/>
    <w:qFormat/>
    <w:rPr>
      <w:rFonts w:ascii="Times New Roman" w:hAnsi="Times New Roman" w:cs="Times New Roman"/>
      <w:sz w:val="24"/>
      <w:szCs w:val="24"/>
    </w:rPr>
  </w:style>
  <w:style w:type="character" w:styleId="a5">
    <w:name w:val="page number"/>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rFonts w:ascii="Times New Roman" w:hAnsi="Times New Roman" w:cs="Times New Roman"/>
      <w:sz w:val="20"/>
      <w:szCs w:val="20"/>
      <w:lang w:val="en-US"/>
    </w:rPr>
  </w:style>
  <w:style w:type="character" w:customStyle="1" w:styleId="FootnoteCharacters">
    <w:name w:val="Footnote Characters"/>
    <w:qFormat/>
    <w:rPr>
      <w:rFonts w:cs="Times New Roman"/>
      <w:vertAlign w:val="superscript"/>
    </w:rPr>
  </w:style>
  <w:style w:type="character" w:styleId="a7">
    <w:name w:val="Hyperlink"/>
    <w:rPr>
      <w:rFonts w:cs="Times New Roman"/>
      <w:color w:val="0000FF"/>
      <w:u w:val="single"/>
    </w:rPr>
  </w:style>
  <w:style w:type="character" w:customStyle="1" w:styleId="FootnoteTextChar">
    <w:name w:val="Footnote Text Char"/>
    <w:qFormat/>
    <w:rPr>
      <w:rFonts w:ascii="Times New Roman" w:hAnsi="Times New Roman" w:cs="Times New Roman"/>
      <w:sz w:val="20"/>
      <w:lang w:val="en-US"/>
    </w:rPr>
  </w:style>
  <w:style w:type="character" w:styleId="a8">
    <w:name w:val="Emphasis"/>
    <w:qFormat/>
    <w:rPr>
      <w:rFonts w:cs="Times New Roman"/>
      <w:i/>
    </w:rPr>
  </w:style>
  <w:style w:type="character" w:customStyle="1" w:styleId="a9">
    <w:name w:val="Текст выноски Знак"/>
    <w:qFormat/>
    <w:rPr>
      <w:rFonts w:ascii="Segoe UI" w:hAnsi="Segoe UI" w:cs="Times New Roman"/>
      <w:sz w:val="18"/>
      <w:szCs w:val="18"/>
    </w:rPr>
  </w:style>
  <w:style w:type="character" w:customStyle="1" w:styleId="aa">
    <w:name w:val="Верхний колонтитул Знак"/>
    <w:uiPriority w:val="99"/>
    <w:qFormat/>
    <w:rPr>
      <w:rFonts w:ascii="Times New Roman" w:hAnsi="Times New Roman" w:cs="Times New Roman"/>
      <w:sz w:val="24"/>
      <w:szCs w:val="24"/>
    </w:rPr>
  </w:style>
  <w:style w:type="character" w:customStyle="1" w:styleId="11">
    <w:name w:val="Текст примечания Знак11"/>
    <w:qFormat/>
    <w:rPr>
      <w:rFonts w:cs="Times New Roman"/>
      <w:sz w:val="20"/>
      <w:szCs w:val="20"/>
    </w:rPr>
  </w:style>
  <w:style w:type="character" w:customStyle="1" w:styleId="ab">
    <w:name w:val="Текст примечания Знак"/>
    <w:qFormat/>
    <w:rPr>
      <w:rFonts w:cs="Times New Roman"/>
      <w:sz w:val="20"/>
      <w:szCs w:val="20"/>
    </w:rPr>
  </w:style>
  <w:style w:type="character" w:customStyle="1" w:styleId="12">
    <w:name w:val="Текст примечания Знак1"/>
    <w:qFormat/>
    <w:rPr>
      <w:rFonts w:cs="Times New Roman"/>
      <w:sz w:val="20"/>
      <w:szCs w:val="20"/>
    </w:rPr>
  </w:style>
  <w:style w:type="character" w:customStyle="1" w:styleId="110">
    <w:name w:val="Тема примечания Знак11"/>
    <w:qFormat/>
    <w:rPr>
      <w:rFonts w:cs="Times New Roman"/>
      <w:b/>
      <w:bCs/>
      <w:sz w:val="20"/>
      <w:szCs w:val="20"/>
    </w:rPr>
  </w:style>
  <w:style w:type="character" w:customStyle="1" w:styleId="ac">
    <w:name w:val="Тема примечания Знак"/>
    <w:qFormat/>
    <w:rPr>
      <w:rFonts w:ascii="Times New Roman" w:hAnsi="Times New Roman" w:cs="Times New Roman"/>
      <w:b/>
      <w:bCs/>
      <w:sz w:val="20"/>
      <w:szCs w:val="20"/>
    </w:rPr>
  </w:style>
  <w:style w:type="character" w:customStyle="1" w:styleId="13">
    <w:name w:val="Тема примечания Знак1"/>
    <w:qFormat/>
    <w:rPr>
      <w:rFonts w:cs="Times New Roman"/>
      <w:b/>
      <w:bCs/>
      <w:sz w:val="20"/>
      <w:szCs w:val="20"/>
    </w:rPr>
  </w:style>
  <w:style w:type="character" w:customStyle="1" w:styleId="22">
    <w:name w:val="Основной текст с отступом 2 Знак"/>
    <w:qFormat/>
    <w:rPr>
      <w:rFonts w:ascii="Times New Roman" w:hAnsi="Times New Roman" w:cs="Times New Roman"/>
      <w:sz w:val="24"/>
      <w:szCs w:val="24"/>
    </w:rPr>
  </w:style>
  <w:style w:type="character" w:customStyle="1" w:styleId="apple-converted-space">
    <w:name w:val="apple-converted-space"/>
    <w:qFormat/>
  </w:style>
  <w:style w:type="character" w:customStyle="1" w:styleId="ad">
    <w:name w:val="Цветовое выделение"/>
    <w:qFormat/>
    <w:rPr>
      <w:b/>
      <w:color w:val="26282F"/>
    </w:rPr>
  </w:style>
  <w:style w:type="character" w:customStyle="1" w:styleId="ae">
    <w:name w:val="Гипертекстовая ссылка"/>
    <w:qFormat/>
    <w:rPr>
      <w:b/>
      <w:color w:val="106BBE"/>
    </w:rPr>
  </w:style>
  <w:style w:type="character" w:customStyle="1" w:styleId="af">
    <w:name w:val="Активная гипертекстовая ссылка"/>
    <w:qFormat/>
    <w:rPr>
      <w:b/>
      <w:color w:val="106BBE"/>
      <w:u w:val="single"/>
    </w:rPr>
  </w:style>
  <w:style w:type="character" w:customStyle="1" w:styleId="af0">
    <w:name w:val="Выделение для Базового Поиска"/>
    <w:qFormat/>
    <w:rPr>
      <w:b/>
      <w:color w:val="0058A9"/>
    </w:rPr>
  </w:style>
  <w:style w:type="character" w:customStyle="1" w:styleId="af1">
    <w:name w:val="Выделение для Базового Поиска (курсив)"/>
    <w:qFormat/>
    <w:rPr>
      <w:b/>
      <w:i/>
      <w:color w:val="0058A9"/>
    </w:rPr>
  </w:style>
  <w:style w:type="character" w:customStyle="1" w:styleId="af2">
    <w:name w:val="Заголовок своего сообщения"/>
    <w:qFormat/>
    <w:rPr>
      <w:b/>
      <w:color w:val="26282F"/>
    </w:rPr>
  </w:style>
  <w:style w:type="character" w:customStyle="1" w:styleId="af3">
    <w:name w:val="Заголовок чужого сообщения"/>
    <w:qFormat/>
    <w:rPr>
      <w:b/>
      <w:color w:val="FF0000"/>
    </w:rPr>
  </w:style>
  <w:style w:type="character" w:customStyle="1" w:styleId="af4">
    <w:name w:val="Найденные слова"/>
    <w:qFormat/>
    <w:rPr>
      <w:b/>
      <w:color w:val="26282F"/>
      <w:shd w:val="clear" w:color="auto" w:fill="FFF580"/>
    </w:rPr>
  </w:style>
  <w:style w:type="character" w:customStyle="1" w:styleId="af5">
    <w:name w:val="Не вступил в силу"/>
    <w:qFormat/>
    <w:rPr>
      <w:b/>
      <w:color w:val="000000"/>
      <w:shd w:val="clear" w:color="auto" w:fill="D8EDE8"/>
    </w:rPr>
  </w:style>
  <w:style w:type="character" w:customStyle="1" w:styleId="af6">
    <w:name w:val="Опечатки"/>
    <w:qFormat/>
    <w:rPr>
      <w:color w:val="FF0000"/>
    </w:rPr>
  </w:style>
  <w:style w:type="character" w:customStyle="1" w:styleId="af7">
    <w:name w:val="Продолжение ссылки"/>
    <w:qFormat/>
  </w:style>
  <w:style w:type="character" w:customStyle="1" w:styleId="af8">
    <w:name w:val="Сравнение редакций"/>
    <w:qFormat/>
    <w:rPr>
      <w:b/>
      <w:color w:val="26282F"/>
    </w:rPr>
  </w:style>
  <w:style w:type="character" w:customStyle="1" w:styleId="af9">
    <w:name w:val="Сравнение редакций. Добавленный фрагмент"/>
    <w:qFormat/>
    <w:rPr>
      <w:color w:val="000000"/>
      <w:shd w:val="clear" w:color="auto" w:fill="C1D7FF"/>
    </w:rPr>
  </w:style>
  <w:style w:type="character" w:customStyle="1" w:styleId="afa">
    <w:name w:val="Сравнение редакций. Удаленный фрагмент"/>
    <w:qFormat/>
    <w:rPr>
      <w:color w:val="000000"/>
      <w:shd w:val="clear" w:color="auto" w:fill="C4C413"/>
    </w:rPr>
  </w:style>
  <w:style w:type="character" w:customStyle="1" w:styleId="afb">
    <w:name w:val="Ссылка на утративший силу документ"/>
    <w:qFormat/>
    <w:rPr>
      <w:b/>
      <w:color w:val="749232"/>
    </w:rPr>
  </w:style>
  <w:style w:type="character" w:customStyle="1" w:styleId="afc">
    <w:name w:val="Утратил силу"/>
    <w:qFormat/>
    <w:rPr>
      <w:b/>
      <w:strike/>
      <w:color w:val="666600"/>
    </w:rPr>
  </w:style>
  <w:style w:type="character" w:styleId="afd">
    <w:name w:val="annotation reference"/>
    <w:qFormat/>
    <w:rPr>
      <w:rFonts w:cs="Times New Roman"/>
      <w:sz w:val="16"/>
    </w:rPr>
  </w:style>
  <w:style w:type="character" w:customStyle="1" w:styleId="afe">
    <w:name w:val="Текст концевой сноски Знак"/>
    <w:qFormat/>
    <w:rPr>
      <w:rFonts w:cs="Times New Roman"/>
      <w:sz w:val="20"/>
      <w:szCs w:val="20"/>
    </w:rPr>
  </w:style>
  <w:style w:type="character" w:customStyle="1" w:styleId="EndnoteCharacters">
    <w:name w:val="Endnote Characters"/>
    <w:qFormat/>
    <w:rPr>
      <w:rFonts w:cs="Times New Roman"/>
      <w:vertAlign w:val="superscript"/>
    </w:rPr>
  </w:style>
  <w:style w:type="character" w:customStyle="1" w:styleId="af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uiPriority w:val="34"/>
    <w:qFormat/>
    <w:rPr>
      <w:rFonts w:ascii="Times New Roman" w:hAnsi="Times New Roman" w:cs="Times New Roman"/>
      <w:sz w:val="24"/>
      <w:szCs w:val="24"/>
    </w:rPr>
  </w:style>
  <w:style w:type="character" w:customStyle="1" w:styleId="aff0">
    <w:name w:val="Обычный (Интернет) Знак"/>
    <w:qFormat/>
    <w:rPr>
      <w:rFonts w:ascii="Times New Roman" w:hAnsi="Times New Roman" w:cs="Times New Roman"/>
      <w:sz w:val="24"/>
      <w:szCs w:val="24"/>
      <w:lang w:val="en-US"/>
    </w:rPr>
  </w:style>
  <w:style w:type="character" w:customStyle="1" w:styleId="StrongEmphasis">
    <w:name w:val="Strong Emphasis"/>
    <w:qFormat/>
    <w:rPr>
      <w:b/>
      <w:bCs/>
    </w:rPr>
  </w:style>
  <w:style w:type="character" w:styleId="aff1">
    <w:name w:val="FollowedHyperlink"/>
    <w:rPr>
      <w:color w:val="0000FF"/>
      <w:u w:val="single"/>
    </w:rPr>
  </w:style>
  <w:style w:type="character" w:styleId="aff2">
    <w:name w:val="Subtle Emphasis"/>
    <w:qFormat/>
    <w:rPr>
      <w:i/>
      <w:iCs/>
      <w:color w:val="404040"/>
    </w:rPr>
  </w:style>
  <w:style w:type="character" w:customStyle="1" w:styleId="aff3">
    <w:name w:val="Подзаголовок Знак"/>
    <w:uiPriority w:val="11"/>
    <w:qFormat/>
    <w:rPr>
      <w:rFonts w:ascii="Calibri Light" w:eastAsia="Times New Roman" w:hAnsi="Calibri Light" w:cs="Times New Roman"/>
      <w:sz w:val="24"/>
      <w:szCs w:val="24"/>
    </w:rPr>
  </w:style>
  <w:style w:type="character" w:customStyle="1" w:styleId="14">
    <w:name w:val="Неразрешенное упоминание1"/>
    <w:qFormat/>
    <w:rPr>
      <w:color w:val="605E5C"/>
      <w:shd w:val="clear" w:color="auto" w:fill="E1DFDD"/>
    </w:rPr>
  </w:style>
  <w:style w:type="character" w:customStyle="1" w:styleId="aff4">
    <w:name w:val="Заголовок Знак"/>
    <w:qFormat/>
    <w:rPr>
      <w:rFonts w:ascii="Times New Roman" w:hAnsi="Times New Roman" w:cs="Times New Roman"/>
      <w:kern w:val="2"/>
      <w:sz w:val="24"/>
      <w:szCs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
    <w:qFormat/>
    <w:pPr>
      <w:spacing w:after="120"/>
      <w:ind w:firstLine="709"/>
      <w:outlineLvl w:val="0"/>
    </w:pPr>
    <w:rPr>
      <w:rFonts w:ascii="Times New Roman" w:hAnsi="Times New Roman"/>
      <w:kern w:val="2"/>
      <w:sz w:val="24"/>
      <w:szCs w:val="24"/>
    </w:rPr>
  </w:style>
  <w:style w:type="paragraph" w:styleId="aff5">
    <w:name w:val="Body Text"/>
    <w:basedOn w:val="a"/>
    <w:pPr>
      <w:spacing w:after="0" w:line="240" w:lineRule="auto"/>
    </w:pPr>
    <w:rPr>
      <w:rFonts w:ascii="Times New Roman" w:hAnsi="Times New Roman"/>
      <w:sz w:val="24"/>
      <w:szCs w:val="24"/>
      <w:lang w:val="en-US"/>
    </w:rPr>
  </w:style>
  <w:style w:type="paragraph" w:styleId="aff6">
    <w:name w:val="List"/>
    <w:basedOn w:val="aff5"/>
    <w:rPr>
      <w:rFonts w:eastAsia="DejaVu Sans"/>
    </w:rPr>
  </w:style>
  <w:style w:type="paragraph" w:styleId="aff7">
    <w:name w:val="caption"/>
    <w:basedOn w:val="a"/>
    <w:qFormat/>
    <w:pPr>
      <w:suppressLineNumbers/>
      <w:spacing w:before="120" w:after="120"/>
    </w:pPr>
    <w:rPr>
      <w:rFonts w:eastAsia="DejaVu Sans"/>
      <w:i/>
      <w:iCs/>
      <w:sz w:val="24"/>
      <w:szCs w:val="24"/>
    </w:rPr>
  </w:style>
  <w:style w:type="paragraph" w:customStyle="1" w:styleId="Index">
    <w:name w:val="Index"/>
    <w:basedOn w:val="a"/>
    <w:qFormat/>
    <w:pPr>
      <w:suppressLineNumbers/>
    </w:pPr>
    <w:rPr>
      <w:rFonts w:eastAsia="DejaVu Sans"/>
    </w:rPr>
  </w:style>
  <w:style w:type="paragraph" w:styleId="23">
    <w:name w:val="Body Text 2"/>
    <w:basedOn w:val="a"/>
    <w:qFormat/>
    <w:pPr>
      <w:spacing w:after="0" w:line="240" w:lineRule="auto"/>
      <w:ind w:right="-57"/>
      <w:jc w:val="both"/>
    </w:pPr>
    <w:rPr>
      <w:rFonts w:ascii="Times New Roman" w:hAnsi="Times New Roman"/>
      <w:sz w:val="24"/>
      <w:szCs w:val="24"/>
      <w:lang w:val="en-US"/>
    </w:rPr>
  </w:style>
  <w:style w:type="paragraph" w:customStyle="1" w:styleId="HeaderandFooter">
    <w:name w:val="Header and Footer"/>
    <w:basedOn w:val="a"/>
    <w:qFormat/>
    <w:pPr>
      <w:suppressLineNumbers/>
      <w:tabs>
        <w:tab w:val="center" w:pos="4819"/>
        <w:tab w:val="right" w:pos="9638"/>
      </w:tabs>
    </w:pPr>
  </w:style>
  <w:style w:type="paragraph" w:styleId="aff8">
    <w:name w:val="footer"/>
    <w:basedOn w:val="a"/>
    <w:pPr>
      <w:tabs>
        <w:tab w:val="center" w:pos="4677"/>
        <w:tab w:val="right" w:pos="9355"/>
      </w:tabs>
      <w:spacing w:before="120" w:after="120" w:line="240" w:lineRule="auto"/>
    </w:pPr>
    <w:rPr>
      <w:rFonts w:ascii="Times New Roman" w:hAnsi="Times New Roman"/>
      <w:sz w:val="24"/>
      <w:szCs w:val="24"/>
      <w:lang w:val="en-US"/>
    </w:rPr>
  </w:style>
  <w:style w:type="paragraph" w:styleId="aff9">
    <w:name w:val="Normal (Web)"/>
    <w:basedOn w:val="a"/>
    <w:qFormat/>
    <w:pPr>
      <w:widowControl w:val="0"/>
      <w:spacing w:after="0" w:line="240" w:lineRule="auto"/>
    </w:pPr>
    <w:rPr>
      <w:rFonts w:ascii="Times New Roman" w:hAnsi="Times New Roman"/>
      <w:sz w:val="24"/>
      <w:szCs w:val="24"/>
      <w:lang w:val="en-US"/>
    </w:rPr>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pPr>
      <w:spacing w:after="0" w:line="240" w:lineRule="auto"/>
    </w:pPr>
    <w:rPr>
      <w:rFonts w:ascii="Times New Roman" w:hAnsi="Times New Roman"/>
      <w:sz w:val="20"/>
      <w:szCs w:val="20"/>
      <w:lang w:val="en-US"/>
    </w:rPr>
  </w:style>
  <w:style w:type="paragraph" w:styleId="24">
    <w:name w:val="List 2"/>
    <w:basedOn w:val="a"/>
    <w:qFormat/>
    <w:pPr>
      <w:spacing w:before="120" w:after="120" w:line="240" w:lineRule="auto"/>
      <w:ind w:left="720" w:hanging="360"/>
      <w:jc w:val="both"/>
    </w:pPr>
    <w:rPr>
      <w:rFonts w:ascii="Arial" w:eastAsia="Batang;№ЩЕБ" w:hAnsi="Arial" w:cs="Arial"/>
      <w:sz w:val="20"/>
      <w:szCs w:val="24"/>
      <w:lang w:eastAsia="ko-KR"/>
    </w:rPr>
  </w:style>
  <w:style w:type="paragraph" w:styleId="15">
    <w:name w:val="toc 1"/>
    <w:basedOn w:val="a"/>
    <w:next w:val="a"/>
    <w:pPr>
      <w:spacing w:before="240" w:after="120" w:line="240" w:lineRule="auto"/>
    </w:pPr>
    <w:rPr>
      <w:rFonts w:cs="Calibri"/>
      <w:b/>
      <w:bCs/>
      <w:sz w:val="20"/>
      <w:szCs w:val="20"/>
    </w:rPr>
  </w:style>
  <w:style w:type="paragraph" w:styleId="25">
    <w:name w:val="toc 2"/>
    <w:basedOn w:val="a"/>
    <w:next w:val="a"/>
    <w:pPr>
      <w:tabs>
        <w:tab w:val="right" w:leader="dot" w:pos="9344"/>
      </w:tabs>
      <w:spacing w:before="120" w:after="0" w:line="240" w:lineRule="auto"/>
      <w:ind w:left="240"/>
    </w:pPr>
    <w:rPr>
      <w:rFonts w:ascii="Times New Roman" w:hAnsi="Times New Roman" w:cs="Calibri"/>
      <w:i/>
      <w:iCs/>
      <w:sz w:val="20"/>
      <w:szCs w:val="20"/>
      <w:lang w:val="en-US" w:eastAsia="en-US"/>
    </w:rPr>
  </w:style>
  <w:style w:type="paragraph" w:styleId="31">
    <w:name w:val="toc 3"/>
    <w:basedOn w:val="a"/>
    <w:next w:val="a"/>
    <w:pPr>
      <w:spacing w:after="0" w:line="240" w:lineRule="auto"/>
      <w:ind w:left="480"/>
    </w:pPr>
    <w:rPr>
      <w:rFonts w:ascii="Times New Roman" w:hAnsi="Times New Roman"/>
      <w:sz w:val="28"/>
      <w:szCs w:val="28"/>
    </w:rPr>
  </w:style>
  <w:style w:type="paragraph" w:styleId="affb">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qFormat/>
    <w:pPr>
      <w:spacing w:before="120" w:after="120" w:line="240" w:lineRule="auto"/>
      <w:ind w:left="708"/>
    </w:pPr>
    <w:rPr>
      <w:rFonts w:ascii="Times New Roman" w:hAnsi="Times New Roman"/>
      <w:sz w:val="24"/>
      <w:szCs w:val="24"/>
      <w:lang w:val="en-US"/>
    </w:rPr>
  </w:style>
  <w:style w:type="paragraph" w:styleId="affc">
    <w:name w:val="Balloon Text"/>
    <w:basedOn w:val="a"/>
    <w:qFormat/>
    <w:pPr>
      <w:spacing w:after="0" w:line="240" w:lineRule="auto"/>
    </w:pPr>
    <w:rPr>
      <w:rFonts w:ascii="Segoe UI" w:hAnsi="Segoe UI" w:cs="Segoe UI"/>
      <w:sz w:val="18"/>
      <w:szCs w:val="18"/>
      <w:lang w:val="en-US"/>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fd">
    <w:name w:val="header"/>
    <w:basedOn w:val="a"/>
    <w:uiPriority w:val="99"/>
    <w:pPr>
      <w:tabs>
        <w:tab w:val="center" w:pos="4677"/>
        <w:tab w:val="right" w:pos="9355"/>
      </w:tabs>
      <w:spacing w:after="0" w:line="240" w:lineRule="auto"/>
    </w:pPr>
    <w:rPr>
      <w:rFonts w:ascii="Times New Roman" w:hAnsi="Times New Roman"/>
      <w:sz w:val="24"/>
      <w:szCs w:val="24"/>
      <w:lang w:val="en-US"/>
    </w:rPr>
  </w:style>
  <w:style w:type="paragraph" w:styleId="affe">
    <w:name w:val="annotation text"/>
    <w:basedOn w:val="a"/>
    <w:qFormat/>
    <w:pPr>
      <w:spacing w:after="0" w:line="240" w:lineRule="auto"/>
    </w:pPr>
    <w:rPr>
      <w:sz w:val="20"/>
      <w:szCs w:val="20"/>
      <w:lang w:val="en-US"/>
    </w:rPr>
  </w:style>
  <w:style w:type="paragraph" w:styleId="afff">
    <w:name w:val="annotation subject"/>
    <w:basedOn w:val="affe"/>
    <w:next w:val="affe"/>
    <w:qFormat/>
    <w:rPr>
      <w:rFonts w:ascii="Times New Roman" w:hAnsi="Times New Roman"/>
      <w:b/>
      <w:bCs/>
    </w:rPr>
  </w:style>
  <w:style w:type="paragraph" w:styleId="26">
    <w:name w:val="Body Text Indent 2"/>
    <w:basedOn w:val="a"/>
    <w:qFormat/>
    <w:pPr>
      <w:spacing w:after="120" w:line="480" w:lineRule="auto"/>
      <w:ind w:left="283"/>
    </w:pPr>
    <w:rPr>
      <w:rFonts w:ascii="Times New Roman" w:hAnsi="Times New Roman"/>
      <w:sz w:val="24"/>
      <w:szCs w:val="24"/>
      <w:lang w:val="en-US"/>
    </w:rPr>
  </w:style>
  <w:style w:type="paragraph" w:customStyle="1" w:styleId="afff0">
    <w:name w:val="Внимание"/>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1">
    <w:name w:val="Внимание: криминал!!"/>
    <w:basedOn w:val="afff0"/>
    <w:next w:val="a"/>
    <w:qFormat/>
  </w:style>
  <w:style w:type="paragraph" w:customStyle="1" w:styleId="afff2">
    <w:name w:val="Внимание: недобросовестность!"/>
    <w:basedOn w:val="afff0"/>
    <w:next w:val="a"/>
    <w:qFormat/>
  </w:style>
  <w:style w:type="paragraph" w:customStyle="1" w:styleId="afff3">
    <w:name w:val="Дочерний элемент списка"/>
    <w:basedOn w:val="a"/>
    <w:next w:val="a"/>
    <w:qFormat/>
    <w:pPr>
      <w:widowControl w:val="0"/>
      <w:autoSpaceDE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
    <w:next w:val="a"/>
    <w:qFormat/>
    <w:pPr>
      <w:widowControl w:val="0"/>
      <w:autoSpaceDE w:val="0"/>
      <w:spacing w:after="0" w:line="360" w:lineRule="auto"/>
      <w:ind w:firstLine="720"/>
      <w:jc w:val="both"/>
    </w:pPr>
    <w:rPr>
      <w:rFonts w:ascii="Verdana" w:hAnsi="Verdana" w:cs="Verdana"/>
    </w:rPr>
  </w:style>
  <w:style w:type="paragraph" w:customStyle="1" w:styleId="16">
    <w:name w:val="Заголовок1"/>
    <w:basedOn w:val="afff4"/>
    <w:next w:val="a"/>
    <w:qFormat/>
    <w:rPr>
      <w:b/>
      <w:bCs/>
      <w:color w:val="0058A9"/>
      <w:shd w:val="clear" w:color="auto" w:fill="ECE9D8"/>
    </w:rPr>
  </w:style>
  <w:style w:type="paragraph" w:customStyle="1" w:styleId="afff5">
    <w:name w:val="Заголовок группы контролов"/>
    <w:basedOn w:val="a"/>
    <w:next w:val="a"/>
    <w:qFormat/>
    <w:pPr>
      <w:widowControl w:val="0"/>
      <w:autoSpaceDE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
    <w:qFormat/>
    <w:pPr>
      <w:keepLines/>
      <w:numPr>
        <w:numId w:val="0"/>
      </w:numPr>
      <w:autoSpaceDE w:val="0"/>
      <w:spacing w:before="0" w:after="240" w:line="360" w:lineRule="auto"/>
      <w:ind w:firstLine="709"/>
      <w:jc w:val="center"/>
    </w:pPr>
    <w:rPr>
      <w:b w:val="0"/>
      <w:bCs w:val="0"/>
      <w:kern w:val="0"/>
      <w:sz w:val="18"/>
      <w:szCs w:val="18"/>
      <w:shd w:val="clear" w:color="auto" w:fill="FFFFFF"/>
    </w:rPr>
  </w:style>
  <w:style w:type="paragraph" w:customStyle="1" w:styleId="afff7">
    <w:name w:val="Заголовок распахивающейся части диалога"/>
    <w:basedOn w:val="a"/>
    <w:next w:val="a"/>
    <w:qFormat/>
    <w:pPr>
      <w:widowControl w:val="0"/>
      <w:autoSpaceDE w:val="0"/>
      <w:spacing w:after="0" w:line="360" w:lineRule="auto"/>
      <w:ind w:firstLine="720"/>
      <w:jc w:val="both"/>
    </w:pPr>
    <w:rPr>
      <w:rFonts w:ascii="Times New Roman" w:hAnsi="Times New Roman"/>
      <w:i/>
      <w:iCs/>
      <w:color w:val="000080"/>
    </w:rPr>
  </w:style>
  <w:style w:type="paragraph" w:customStyle="1" w:styleId="afff8">
    <w:name w:val="Заголовок статьи"/>
    <w:basedOn w:val="a"/>
    <w:next w:val="a"/>
    <w:qFormat/>
    <w:pPr>
      <w:widowControl w:val="0"/>
      <w:autoSpaceDE w:val="0"/>
      <w:spacing w:after="0" w:line="360" w:lineRule="auto"/>
      <w:ind w:left="1612" w:hanging="892"/>
      <w:jc w:val="both"/>
    </w:pPr>
    <w:rPr>
      <w:rFonts w:ascii="Times New Roman" w:hAnsi="Times New Roman"/>
      <w:sz w:val="24"/>
      <w:szCs w:val="24"/>
    </w:rPr>
  </w:style>
  <w:style w:type="paragraph" w:customStyle="1" w:styleId="afff9">
    <w:name w:val="Заголовок ЭР (левое окно)"/>
    <w:basedOn w:val="a"/>
    <w:next w:val="a"/>
    <w:qFormat/>
    <w:pPr>
      <w:widowControl w:val="0"/>
      <w:autoSpaceDE w:val="0"/>
      <w:spacing w:before="300" w:after="250" w:line="360" w:lineRule="auto"/>
      <w:jc w:val="center"/>
    </w:pPr>
    <w:rPr>
      <w:rFonts w:ascii="Times New Roman" w:hAnsi="Times New Roman"/>
      <w:b/>
      <w:bCs/>
      <w:color w:val="26282F"/>
      <w:sz w:val="26"/>
      <w:szCs w:val="26"/>
    </w:rPr>
  </w:style>
  <w:style w:type="paragraph" w:customStyle="1" w:styleId="afffa">
    <w:name w:val="Заголовок ЭР (правое окно)"/>
    <w:basedOn w:val="afff9"/>
    <w:next w:val="a"/>
    <w:qFormat/>
    <w:pPr>
      <w:spacing w:after="0"/>
      <w:jc w:val="left"/>
    </w:pPr>
  </w:style>
  <w:style w:type="paragraph" w:customStyle="1" w:styleId="afffb">
    <w:name w:val="Интерактивный заголовок"/>
    <w:basedOn w:val="16"/>
    <w:next w:val="a"/>
    <w:qFormat/>
    <w:rPr>
      <w:u w:val="single"/>
    </w:rPr>
  </w:style>
  <w:style w:type="paragraph" w:customStyle="1" w:styleId="afffc">
    <w:name w:val="Текст информации об изменениях"/>
    <w:basedOn w:val="a"/>
    <w:next w:val="a"/>
    <w:qFormat/>
    <w:pPr>
      <w:widowControl w:val="0"/>
      <w:autoSpaceDE w:val="0"/>
      <w:spacing w:after="0" w:line="360" w:lineRule="auto"/>
      <w:ind w:firstLine="720"/>
      <w:jc w:val="both"/>
    </w:pPr>
    <w:rPr>
      <w:rFonts w:ascii="Times New Roman" w:hAnsi="Times New Roman"/>
      <w:color w:val="353842"/>
      <w:sz w:val="18"/>
      <w:szCs w:val="18"/>
    </w:rPr>
  </w:style>
  <w:style w:type="paragraph" w:customStyle="1" w:styleId="afffd">
    <w:name w:val="Информация об изменениях"/>
    <w:basedOn w:val="afffc"/>
    <w:next w:val="a"/>
    <w:qFormat/>
    <w:pPr>
      <w:spacing w:before="180"/>
      <w:ind w:left="360" w:right="360" w:firstLine="0"/>
    </w:pPr>
    <w:rPr>
      <w:shd w:val="clear" w:color="auto" w:fill="EAEFED"/>
    </w:rPr>
  </w:style>
  <w:style w:type="paragraph" w:customStyle="1" w:styleId="afffe">
    <w:name w:val="Текст (справка)"/>
    <w:basedOn w:val="a"/>
    <w:next w:val="a"/>
    <w:qFormat/>
    <w:pPr>
      <w:widowControl w:val="0"/>
      <w:autoSpaceDE w:val="0"/>
      <w:spacing w:after="0" w:line="360" w:lineRule="auto"/>
      <w:ind w:left="170" w:right="170"/>
    </w:pPr>
    <w:rPr>
      <w:rFonts w:ascii="Times New Roman" w:hAnsi="Times New Roman"/>
      <w:sz w:val="24"/>
      <w:szCs w:val="24"/>
    </w:rPr>
  </w:style>
  <w:style w:type="paragraph" w:customStyle="1" w:styleId="affff">
    <w:name w:val="Комментарий"/>
    <w:basedOn w:val="afffe"/>
    <w:next w:val="a"/>
    <w:qFormat/>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qFormat/>
    <w:rPr>
      <w:i/>
      <w:iCs/>
    </w:rPr>
  </w:style>
  <w:style w:type="paragraph" w:customStyle="1" w:styleId="affff1">
    <w:name w:val="Текст (лев. подпись)"/>
    <w:basedOn w:val="a"/>
    <w:next w:val="a"/>
    <w:qFormat/>
    <w:pPr>
      <w:widowControl w:val="0"/>
      <w:autoSpaceDE w:val="0"/>
      <w:spacing w:after="0" w:line="360" w:lineRule="auto"/>
    </w:pPr>
    <w:rPr>
      <w:rFonts w:ascii="Times New Roman" w:hAnsi="Times New Roman"/>
      <w:sz w:val="24"/>
      <w:szCs w:val="24"/>
    </w:rPr>
  </w:style>
  <w:style w:type="paragraph" w:customStyle="1" w:styleId="affff2">
    <w:name w:val="Колонтитул (левый)"/>
    <w:basedOn w:val="affff1"/>
    <w:next w:val="a"/>
    <w:qFormat/>
    <w:rPr>
      <w:sz w:val="14"/>
      <w:szCs w:val="14"/>
    </w:rPr>
  </w:style>
  <w:style w:type="paragraph" w:customStyle="1" w:styleId="affff3">
    <w:name w:val="Текст (прав. подпись)"/>
    <w:basedOn w:val="a"/>
    <w:next w:val="a"/>
    <w:qFormat/>
    <w:pPr>
      <w:widowControl w:val="0"/>
      <w:autoSpaceDE w:val="0"/>
      <w:spacing w:after="0" w:line="360" w:lineRule="auto"/>
      <w:jc w:val="right"/>
    </w:pPr>
    <w:rPr>
      <w:rFonts w:ascii="Times New Roman" w:hAnsi="Times New Roman"/>
      <w:sz w:val="24"/>
      <w:szCs w:val="24"/>
    </w:rPr>
  </w:style>
  <w:style w:type="paragraph" w:customStyle="1" w:styleId="affff4">
    <w:name w:val="Колонтитул (правый)"/>
    <w:basedOn w:val="affff3"/>
    <w:next w:val="a"/>
    <w:qFormat/>
    <w:rPr>
      <w:sz w:val="14"/>
      <w:szCs w:val="14"/>
    </w:rPr>
  </w:style>
  <w:style w:type="paragraph" w:customStyle="1" w:styleId="affff5">
    <w:name w:val="Комментарий пользователя"/>
    <w:basedOn w:val="affff"/>
    <w:next w:val="a"/>
    <w:qFormat/>
    <w:pPr>
      <w:jc w:val="left"/>
    </w:pPr>
    <w:rPr>
      <w:shd w:val="clear" w:color="auto" w:fill="FFDFE0"/>
    </w:rPr>
  </w:style>
  <w:style w:type="paragraph" w:customStyle="1" w:styleId="affff6">
    <w:name w:val="Куда обратиться?"/>
    <w:basedOn w:val="afff0"/>
    <w:next w:val="a"/>
    <w:qFormat/>
  </w:style>
  <w:style w:type="paragraph" w:customStyle="1" w:styleId="affff7">
    <w:name w:val="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8">
    <w:name w:val="Напишите нам"/>
    <w:basedOn w:val="a"/>
    <w:next w:val="a"/>
    <w:qFormat/>
    <w:pPr>
      <w:widowControl w:val="0"/>
      <w:autoSpaceDE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9">
    <w:name w:val="Необходимые документы"/>
    <w:basedOn w:val="afff0"/>
    <w:next w:val="a"/>
    <w:qFormat/>
    <w:pPr>
      <w:ind w:firstLine="118"/>
    </w:pPr>
  </w:style>
  <w:style w:type="paragraph" w:customStyle="1" w:styleId="affffa">
    <w:name w:val="Нормальный (таблица)"/>
    <w:basedOn w:val="a"/>
    <w:next w:val="a"/>
    <w:qFormat/>
    <w:pPr>
      <w:widowControl w:val="0"/>
      <w:autoSpaceDE w:val="0"/>
      <w:spacing w:after="0" w:line="360" w:lineRule="auto"/>
      <w:jc w:val="both"/>
    </w:pPr>
    <w:rPr>
      <w:rFonts w:ascii="Times New Roman" w:hAnsi="Times New Roman"/>
      <w:sz w:val="24"/>
      <w:szCs w:val="24"/>
    </w:rPr>
  </w:style>
  <w:style w:type="paragraph" w:customStyle="1" w:styleId="affffb">
    <w:name w:val="Таблицы (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c">
    <w:name w:val="Оглавление"/>
    <w:basedOn w:val="affffb"/>
    <w:next w:val="a"/>
    <w:qFormat/>
    <w:pPr>
      <w:ind w:left="140"/>
    </w:pPr>
  </w:style>
  <w:style w:type="paragraph" w:customStyle="1" w:styleId="affffd">
    <w:name w:val="Переменная часть"/>
    <w:basedOn w:val="afff4"/>
    <w:next w:val="a"/>
    <w:qFormat/>
    <w:rPr>
      <w:sz w:val="18"/>
      <w:szCs w:val="18"/>
    </w:rPr>
  </w:style>
  <w:style w:type="paragraph" w:customStyle="1" w:styleId="affffe">
    <w:name w:val="Подвал для информации об изменениях"/>
    <w:basedOn w:val="1"/>
    <w:next w:val="a"/>
    <w:qFormat/>
    <w:pPr>
      <w:keepLines/>
      <w:numPr>
        <w:numId w:val="0"/>
      </w:numPr>
      <w:autoSpaceDE w:val="0"/>
      <w:spacing w:before="480" w:after="240" w:line="360" w:lineRule="auto"/>
      <w:ind w:firstLine="709"/>
      <w:jc w:val="center"/>
    </w:pPr>
    <w:rPr>
      <w:b w:val="0"/>
      <w:bCs w:val="0"/>
      <w:kern w:val="0"/>
      <w:sz w:val="18"/>
      <w:szCs w:val="18"/>
    </w:rPr>
  </w:style>
  <w:style w:type="paragraph" w:customStyle="1" w:styleId="afffff">
    <w:name w:val="Подзаголовок для информации об изменениях"/>
    <w:basedOn w:val="afffc"/>
    <w:next w:val="a"/>
    <w:qFormat/>
    <w:rPr>
      <w:b/>
      <w:bCs/>
    </w:rPr>
  </w:style>
  <w:style w:type="paragraph" w:customStyle="1" w:styleId="afffff0">
    <w:name w:val="Подчёркнуный текст"/>
    <w:basedOn w:val="a"/>
    <w:next w:val="a"/>
    <w:qFormat/>
    <w:pPr>
      <w:widowControl w:val="0"/>
      <w:pBdr>
        <w:bottom w:val="single" w:sz="4" w:space="0" w:color="000000"/>
      </w:pBdr>
      <w:autoSpaceDE w:val="0"/>
      <w:spacing w:after="0" w:line="360" w:lineRule="auto"/>
      <w:ind w:firstLine="720"/>
      <w:jc w:val="both"/>
    </w:pPr>
    <w:rPr>
      <w:rFonts w:ascii="Times New Roman" w:hAnsi="Times New Roman"/>
      <w:sz w:val="24"/>
      <w:szCs w:val="24"/>
    </w:rPr>
  </w:style>
  <w:style w:type="paragraph" w:customStyle="1" w:styleId="afffff1">
    <w:name w:val="Постоянная часть"/>
    <w:basedOn w:val="afff4"/>
    <w:next w:val="a"/>
    <w:qFormat/>
    <w:rPr>
      <w:sz w:val="20"/>
      <w:szCs w:val="20"/>
    </w:rPr>
  </w:style>
  <w:style w:type="paragraph" w:customStyle="1" w:styleId="afffff2">
    <w:name w:val="Прижатый влево"/>
    <w:basedOn w:val="a"/>
    <w:next w:val="a"/>
    <w:qFormat/>
    <w:pPr>
      <w:widowControl w:val="0"/>
      <w:autoSpaceDE w:val="0"/>
      <w:spacing w:after="0" w:line="360" w:lineRule="auto"/>
    </w:pPr>
    <w:rPr>
      <w:rFonts w:ascii="Times New Roman" w:hAnsi="Times New Roman"/>
      <w:sz w:val="24"/>
      <w:szCs w:val="24"/>
    </w:rPr>
  </w:style>
  <w:style w:type="paragraph" w:customStyle="1" w:styleId="afffff3">
    <w:name w:val="Пример."/>
    <w:basedOn w:val="afff0"/>
    <w:next w:val="a"/>
    <w:qFormat/>
  </w:style>
  <w:style w:type="paragraph" w:customStyle="1" w:styleId="afffff4">
    <w:name w:val="Примечание."/>
    <w:basedOn w:val="afff0"/>
    <w:next w:val="a"/>
    <w:qFormat/>
  </w:style>
  <w:style w:type="paragraph" w:customStyle="1" w:styleId="afffff5">
    <w:name w:val="Словарная статья"/>
    <w:basedOn w:val="a"/>
    <w:next w:val="a"/>
    <w:qFormat/>
    <w:pPr>
      <w:widowControl w:val="0"/>
      <w:autoSpaceDE w:val="0"/>
      <w:spacing w:after="0" w:line="360" w:lineRule="auto"/>
      <w:ind w:right="118"/>
      <w:jc w:val="both"/>
    </w:pPr>
    <w:rPr>
      <w:rFonts w:ascii="Times New Roman" w:hAnsi="Times New Roman"/>
      <w:sz w:val="24"/>
      <w:szCs w:val="24"/>
    </w:rPr>
  </w:style>
  <w:style w:type="paragraph" w:customStyle="1" w:styleId="afffff6">
    <w:name w:val="Ссылка на официальную публикацию"/>
    <w:basedOn w:val="a"/>
    <w:next w:val="a"/>
    <w:qFormat/>
    <w:pPr>
      <w:widowControl w:val="0"/>
      <w:autoSpaceDE w:val="0"/>
      <w:spacing w:after="0" w:line="360" w:lineRule="auto"/>
      <w:ind w:firstLine="720"/>
      <w:jc w:val="both"/>
    </w:pPr>
    <w:rPr>
      <w:rFonts w:ascii="Times New Roman" w:hAnsi="Times New Roman"/>
      <w:sz w:val="24"/>
      <w:szCs w:val="24"/>
    </w:rPr>
  </w:style>
  <w:style w:type="paragraph" w:customStyle="1" w:styleId="afffff7">
    <w:name w:val="Текст в таблице"/>
    <w:basedOn w:val="affffa"/>
    <w:next w:val="a"/>
    <w:qFormat/>
    <w:pPr>
      <w:ind w:firstLine="500"/>
    </w:pPr>
  </w:style>
  <w:style w:type="paragraph" w:customStyle="1" w:styleId="afffff8">
    <w:name w:val="Текст ЭР (см. также)"/>
    <w:basedOn w:val="a"/>
    <w:next w:val="a"/>
    <w:qFormat/>
    <w:pPr>
      <w:widowControl w:val="0"/>
      <w:autoSpaceDE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qFormat/>
    <w:pPr>
      <w:widowControl w:val="0"/>
      <w:autoSpaceDE w:val="0"/>
      <w:spacing w:after="0" w:line="360" w:lineRule="auto"/>
    </w:pPr>
    <w:rPr>
      <w:rFonts w:ascii="Times New Roman" w:hAnsi="Times New Roman"/>
      <w:color w:val="463F31"/>
      <w:sz w:val="24"/>
      <w:szCs w:val="24"/>
      <w:shd w:val="clear" w:color="auto" w:fill="FFFFA6"/>
    </w:rPr>
  </w:style>
  <w:style w:type="paragraph" w:customStyle="1" w:styleId="afffffa">
    <w:name w:val="Формула"/>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b">
    <w:name w:val="Центрированный (таблица)"/>
    <w:basedOn w:val="affffa"/>
    <w:next w:val="a"/>
    <w:qFormat/>
    <w:pPr>
      <w:jc w:val="center"/>
    </w:pPr>
  </w:style>
  <w:style w:type="paragraph" w:customStyle="1" w:styleId="-">
    <w:name w:val="ЭР-содержание (правое окно)"/>
    <w:basedOn w:val="a"/>
    <w:next w:val="a"/>
    <w:qFormat/>
    <w:pPr>
      <w:widowControl w:val="0"/>
      <w:autoSpaceDE w:val="0"/>
      <w:spacing w:before="300" w:after="0" w:line="360" w:lineRule="auto"/>
    </w:pPr>
    <w:rPr>
      <w:rFonts w:ascii="Times New Roman" w:hAnsi="Times New Roman"/>
      <w:sz w:val="24"/>
      <w:szCs w:val="24"/>
    </w:rPr>
  </w:style>
  <w:style w:type="paragraph" w:customStyle="1" w:styleId="Default">
    <w:name w:val="Default"/>
    <w:qFormat/>
    <w:pPr>
      <w:autoSpaceDE w:val="0"/>
    </w:pPr>
    <w:rPr>
      <w:rFonts w:eastAsia="Times New Roman" w:cs="Times New Roman"/>
      <w:color w:val="000000"/>
      <w:lang w:val="ru-RU" w:bidi="ar-SA"/>
    </w:rPr>
  </w:style>
  <w:style w:type="paragraph" w:styleId="41">
    <w:name w:val="toc 4"/>
    <w:basedOn w:val="a"/>
    <w:next w:val="a"/>
    <w:pPr>
      <w:spacing w:after="0" w:line="240" w:lineRule="auto"/>
      <w:ind w:left="720"/>
    </w:pPr>
    <w:rPr>
      <w:rFonts w:cs="Calibri"/>
      <w:sz w:val="20"/>
      <w:szCs w:val="20"/>
    </w:rPr>
  </w:style>
  <w:style w:type="paragraph" w:styleId="5">
    <w:name w:val="toc 5"/>
    <w:basedOn w:val="a"/>
    <w:next w:val="a"/>
    <w:pPr>
      <w:spacing w:after="0" w:line="240" w:lineRule="auto"/>
      <w:ind w:left="960"/>
    </w:pPr>
    <w:rPr>
      <w:rFonts w:cs="Calibri"/>
      <w:sz w:val="20"/>
      <w:szCs w:val="20"/>
    </w:rPr>
  </w:style>
  <w:style w:type="paragraph" w:styleId="6">
    <w:name w:val="toc 6"/>
    <w:basedOn w:val="a"/>
    <w:next w:val="a"/>
    <w:pPr>
      <w:spacing w:after="0" w:line="240" w:lineRule="auto"/>
      <w:ind w:left="1200"/>
    </w:pPr>
    <w:rPr>
      <w:rFonts w:cs="Calibri"/>
      <w:sz w:val="20"/>
      <w:szCs w:val="20"/>
    </w:rPr>
  </w:style>
  <w:style w:type="paragraph" w:styleId="7">
    <w:name w:val="toc 7"/>
    <w:basedOn w:val="a"/>
    <w:next w:val="a"/>
    <w:pPr>
      <w:spacing w:after="0" w:line="240" w:lineRule="auto"/>
      <w:ind w:left="1440"/>
    </w:pPr>
    <w:rPr>
      <w:rFonts w:cs="Calibri"/>
      <w:sz w:val="20"/>
      <w:szCs w:val="20"/>
    </w:rPr>
  </w:style>
  <w:style w:type="paragraph" w:styleId="8">
    <w:name w:val="toc 8"/>
    <w:basedOn w:val="a"/>
    <w:next w:val="a"/>
    <w:pPr>
      <w:spacing w:after="0" w:line="240" w:lineRule="auto"/>
      <w:ind w:left="1680"/>
    </w:pPr>
    <w:rPr>
      <w:rFonts w:cs="Calibri"/>
      <w:sz w:val="20"/>
      <w:szCs w:val="20"/>
    </w:rPr>
  </w:style>
  <w:style w:type="paragraph" w:styleId="9">
    <w:name w:val="toc 9"/>
    <w:basedOn w:val="a"/>
    <w:next w:val="a"/>
    <w:pPr>
      <w:spacing w:after="0" w:line="240" w:lineRule="auto"/>
      <w:ind w:left="1920"/>
    </w:pPr>
    <w:rPr>
      <w:rFonts w:cs="Calibri"/>
      <w:sz w:val="20"/>
      <w:szCs w:val="20"/>
    </w:rPr>
  </w:style>
  <w:style w:type="paragraph" w:customStyle="1" w:styleId="s1">
    <w:name w:val="s_1"/>
    <w:basedOn w:val="a"/>
    <w:qFormat/>
    <w:pPr>
      <w:spacing w:before="280" w:after="280" w:line="240" w:lineRule="auto"/>
    </w:pPr>
    <w:rPr>
      <w:rFonts w:ascii="Times New Roman" w:hAnsi="Times New Roman"/>
      <w:sz w:val="24"/>
      <w:szCs w:val="24"/>
    </w:rPr>
  </w:style>
  <w:style w:type="paragraph" w:styleId="afffffc">
    <w:name w:val="endnote text"/>
    <w:basedOn w:val="a"/>
    <w:pPr>
      <w:spacing w:after="0" w:line="240" w:lineRule="auto"/>
    </w:pPr>
    <w:rPr>
      <w:sz w:val="20"/>
      <w:szCs w:val="20"/>
      <w:lang w:val="en-US"/>
    </w:rPr>
  </w:style>
  <w:style w:type="paragraph" w:customStyle="1" w:styleId="TableParagraph">
    <w:name w:val="Table Paragraph"/>
    <w:basedOn w:val="a"/>
    <w:qFormat/>
    <w:pPr>
      <w:widowControl w:val="0"/>
      <w:autoSpaceDE w:val="0"/>
      <w:spacing w:after="0" w:line="240" w:lineRule="auto"/>
      <w:ind w:left="9"/>
    </w:pPr>
    <w:rPr>
      <w:rFonts w:ascii="Times New Roman" w:hAnsi="Times New Roman"/>
    </w:rPr>
  </w:style>
  <w:style w:type="paragraph" w:styleId="afffffd">
    <w:name w:val="Subtitle"/>
    <w:basedOn w:val="a"/>
    <w:next w:val="a"/>
    <w:uiPriority w:val="11"/>
    <w:qFormat/>
    <w:pPr>
      <w:spacing w:after="60"/>
      <w:jc w:val="center"/>
      <w:outlineLvl w:val="1"/>
    </w:pPr>
    <w:rPr>
      <w:rFonts w:ascii="Calibri Light" w:hAnsi="Calibri Light"/>
      <w:sz w:val="24"/>
      <w:szCs w:val="24"/>
    </w:rPr>
  </w:style>
  <w:style w:type="paragraph" w:styleId="afffffe">
    <w:name w:val="TOC Heading"/>
    <w:basedOn w:val="1"/>
    <w:next w:val="a"/>
    <w:qFormat/>
    <w:pPr>
      <w:keepLines/>
      <w:numPr>
        <w:numId w:val="0"/>
      </w:numPr>
      <w:spacing w:after="0" w:line="256" w:lineRule="auto"/>
      <w:ind w:firstLine="709"/>
    </w:pPr>
    <w:rPr>
      <w:rFonts w:ascii="Calibri Light" w:hAnsi="Calibri Light"/>
      <w:b w:val="0"/>
      <w:bCs w:val="0"/>
      <w:color w:val="2F5496"/>
      <w:kern w:val="0"/>
      <w:lang w:val="ru-RU"/>
    </w:rPr>
  </w:style>
  <w:style w:type="paragraph" w:customStyle="1" w:styleId="120">
    <w:name w:val="таблСлева12"/>
    <w:basedOn w:val="a"/>
    <w:qFormat/>
    <w:pPr>
      <w:snapToGrid w:val="0"/>
      <w:spacing w:after="0" w:line="240" w:lineRule="auto"/>
    </w:pPr>
    <w:rPr>
      <w:rFonts w:ascii="Times New Roman" w:hAnsi="Times New Roman"/>
      <w:iCs/>
      <w:sz w:val="24"/>
      <w:szCs w:val="28"/>
    </w:rPr>
  </w:style>
  <w:style w:type="paragraph" w:styleId="affffff">
    <w:name w:val="Revision"/>
    <w:qFormat/>
    <w:rPr>
      <w:rFonts w:ascii="Calibri" w:eastAsia="Times New Roman" w:hAnsi="Calibri" w:cs="Times New Roman"/>
      <w:sz w:val="22"/>
      <w:szCs w:val="22"/>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character" w:styleId="affffff0">
    <w:name w:val="footnote reference"/>
    <w:aliases w:val="Знак сноски-FN,Ciae niinee-FN,AЗнак сноски зел"/>
    <w:basedOn w:val="a0"/>
    <w:uiPriority w:val="99"/>
    <w:unhideWhenUsed/>
    <w:rsid w:val="00BA60C3"/>
    <w:rPr>
      <w:vertAlign w:val="superscript"/>
    </w:rPr>
  </w:style>
  <w:style w:type="table" w:styleId="affffff1">
    <w:name w:val="Table Grid"/>
    <w:basedOn w:val="a1"/>
    <w:uiPriority w:val="39"/>
    <w:rsid w:val="00BA60C3"/>
    <w:pPr>
      <w:suppressAutoHyphens w:val="0"/>
    </w:pPr>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2">
    <w:name w:val="Символ сноски"/>
    <w:qFormat/>
    <w:rsid w:val="003C4454"/>
  </w:style>
  <w:style w:type="table" w:customStyle="1" w:styleId="17">
    <w:name w:val="Сетка таблицы1"/>
    <w:basedOn w:val="a1"/>
    <w:next w:val="affffff1"/>
    <w:uiPriority w:val="59"/>
    <w:rsid w:val="00DE2480"/>
    <w:pPr>
      <w:suppressAutoHyphens w:val="0"/>
      <w:jc w:val="both"/>
    </w:pPr>
    <w:rPr>
      <w:rFonts w:eastAsia="Times New Roman" w:cs="Times New Roman"/>
      <w:sz w:val="28"/>
      <w:szCs w:val="28"/>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2151">
      <w:bodyDiv w:val="1"/>
      <w:marLeft w:val="0"/>
      <w:marRight w:val="0"/>
      <w:marTop w:val="0"/>
      <w:marBottom w:val="0"/>
      <w:divBdr>
        <w:top w:val="none" w:sz="0" w:space="0" w:color="auto"/>
        <w:left w:val="none" w:sz="0" w:space="0" w:color="auto"/>
        <w:bottom w:val="none" w:sz="0" w:space="0" w:color="auto"/>
        <w:right w:val="none" w:sz="0" w:space="0" w:color="auto"/>
      </w:divBdr>
    </w:div>
    <w:div w:id="173418414">
      <w:bodyDiv w:val="1"/>
      <w:marLeft w:val="0"/>
      <w:marRight w:val="0"/>
      <w:marTop w:val="0"/>
      <w:marBottom w:val="0"/>
      <w:divBdr>
        <w:top w:val="none" w:sz="0" w:space="0" w:color="auto"/>
        <w:left w:val="none" w:sz="0" w:space="0" w:color="auto"/>
        <w:bottom w:val="none" w:sz="0" w:space="0" w:color="auto"/>
        <w:right w:val="none" w:sz="0" w:space="0" w:color="auto"/>
      </w:divBdr>
    </w:div>
    <w:div w:id="191311923">
      <w:bodyDiv w:val="1"/>
      <w:marLeft w:val="0"/>
      <w:marRight w:val="0"/>
      <w:marTop w:val="0"/>
      <w:marBottom w:val="0"/>
      <w:divBdr>
        <w:top w:val="none" w:sz="0" w:space="0" w:color="auto"/>
        <w:left w:val="none" w:sz="0" w:space="0" w:color="auto"/>
        <w:bottom w:val="none" w:sz="0" w:space="0" w:color="auto"/>
        <w:right w:val="none" w:sz="0" w:space="0" w:color="auto"/>
      </w:divBdr>
    </w:div>
    <w:div w:id="199317726">
      <w:bodyDiv w:val="1"/>
      <w:marLeft w:val="0"/>
      <w:marRight w:val="0"/>
      <w:marTop w:val="0"/>
      <w:marBottom w:val="0"/>
      <w:divBdr>
        <w:top w:val="none" w:sz="0" w:space="0" w:color="auto"/>
        <w:left w:val="none" w:sz="0" w:space="0" w:color="auto"/>
        <w:bottom w:val="none" w:sz="0" w:space="0" w:color="auto"/>
        <w:right w:val="none" w:sz="0" w:space="0" w:color="auto"/>
      </w:divBdr>
    </w:div>
    <w:div w:id="253175054">
      <w:bodyDiv w:val="1"/>
      <w:marLeft w:val="0"/>
      <w:marRight w:val="0"/>
      <w:marTop w:val="0"/>
      <w:marBottom w:val="0"/>
      <w:divBdr>
        <w:top w:val="none" w:sz="0" w:space="0" w:color="auto"/>
        <w:left w:val="none" w:sz="0" w:space="0" w:color="auto"/>
        <w:bottom w:val="none" w:sz="0" w:space="0" w:color="auto"/>
        <w:right w:val="none" w:sz="0" w:space="0" w:color="auto"/>
      </w:divBdr>
    </w:div>
    <w:div w:id="335545906">
      <w:bodyDiv w:val="1"/>
      <w:marLeft w:val="0"/>
      <w:marRight w:val="0"/>
      <w:marTop w:val="0"/>
      <w:marBottom w:val="0"/>
      <w:divBdr>
        <w:top w:val="none" w:sz="0" w:space="0" w:color="auto"/>
        <w:left w:val="none" w:sz="0" w:space="0" w:color="auto"/>
        <w:bottom w:val="none" w:sz="0" w:space="0" w:color="auto"/>
        <w:right w:val="none" w:sz="0" w:space="0" w:color="auto"/>
      </w:divBdr>
    </w:div>
    <w:div w:id="736634437">
      <w:bodyDiv w:val="1"/>
      <w:marLeft w:val="0"/>
      <w:marRight w:val="0"/>
      <w:marTop w:val="0"/>
      <w:marBottom w:val="0"/>
      <w:divBdr>
        <w:top w:val="none" w:sz="0" w:space="0" w:color="auto"/>
        <w:left w:val="none" w:sz="0" w:space="0" w:color="auto"/>
        <w:bottom w:val="none" w:sz="0" w:space="0" w:color="auto"/>
        <w:right w:val="none" w:sz="0" w:space="0" w:color="auto"/>
      </w:divBdr>
    </w:div>
    <w:div w:id="1020740009">
      <w:bodyDiv w:val="1"/>
      <w:marLeft w:val="0"/>
      <w:marRight w:val="0"/>
      <w:marTop w:val="0"/>
      <w:marBottom w:val="0"/>
      <w:divBdr>
        <w:top w:val="none" w:sz="0" w:space="0" w:color="auto"/>
        <w:left w:val="none" w:sz="0" w:space="0" w:color="auto"/>
        <w:bottom w:val="none" w:sz="0" w:space="0" w:color="auto"/>
        <w:right w:val="none" w:sz="0" w:space="0" w:color="auto"/>
      </w:divBdr>
    </w:div>
    <w:div w:id="1191184234">
      <w:bodyDiv w:val="1"/>
      <w:marLeft w:val="0"/>
      <w:marRight w:val="0"/>
      <w:marTop w:val="0"/>
      <w:marBottom w:val="0"/>
      <w:divBdr>
        <w:top w:val="none" w:sz="0" w:space="0" w:color="auto"/>
        <w:left w:val="none" w:sz="0" w:space="0" w:color="auto"/>
        <w:bottom w:val="none" w:sz="0" w:space="0" w:color="auto"/>
        <w:right w:val="none" w:sz="0" w:space="0" w:color="auto"/>
      </w:divBdr>
    </w:div>
    <w:div w:id="1393892288">
      <w:bodyDiv w:val="1"/>
      <w:marLeft w:val="0"/>
      <w:marRight w:val="0"/>
      <w:marTop w:val="0"/>
      <w:marBottom w:val="0"/>
      <w:divBdr>
        <w:top w:val="none" w:sz="0" w:space="0" w:color="auto"/>
        <w:left w:val="none" w:sz="0" w:space="0" w:color="auto"/>
        <w:bottom w:val="none" w:sz="0" w:space="0" w:color="auto"/>
        <w:right w:val="none" w:sz="0" w:space="0" w:color="auto"/>
      </w:divBdr>
      <w:divsChild>
        <w:div w:id="731654458">
          <w:marLeft w:val="0"/>
          <w:marRight w:val="0"/>
          <w:marTop w:val="300"/>
          <w:marBottom w:val="300"/>
          <w:divBdr>
            <w:top w:val="none" w:sz="0" w:space="0" w:color="auto"/>
            <w:left w:val="none" w:sz="0" w:space="0" w:color="auto"/>
            <w:bottom w:val="none" w:sz="0" w:space="0" w:color="auto"/>
            <w:right w:val="none" w:sz="0" w:space="0" w:color="auto"/>
          </w:divBdr>
        </w:div>
        <w:div w:id="773675426">
          <w:marLeft w:val="0"/>
          <w:marRight w:val="0"/>
          <w:marTop w:val="300"/>
          <w:marBottom w:val="300"/>
          <w:divBdr>
            <w:top w:val="none" w:sz="0" w:space="0" w:color="auto"/>
            <w:left w:val="none" w:sz="0" w:space="0" w:color="auto"/>
            <w:bottom w:val="none" w:sz="0" w:space="0" w:color="auto"/>
            <w:right w:val="none" w:sz="0" w:space="0" w:color="auto"/>
          </w:divBdr>
        </w:div>
        <w:div w:id="739332741">
          <w:marLeft w:val="0"/>
          <w:marRight w:val="0"/>
          <w:marTop w:val="300"/>
          <w:marBottom w:val="300"/>
          <w:divBdr>
            <w:top w:val="none" w:sz="0" w:space="0" w:color="auto"/>
            <w:left w:val="none" w:sz="0" w:space="0" w:color="auto"/>
            <w:bottom w:val="none" w:sz="0" w:space="0" w:color="auto"/>
            <w:right w:val="none" w:sz="0" w:space="0" w:color="auto"/>
          </w:divBdr>
        </w:div>
        <w:div w:id="1653556899">
          <w:marLeft w:val="0"/>
          <w:marRight w:val="0"/>
          <w:marTop w:val="300"/>
          <w:marBottom w:val="300"/>
          <w:divBdr>
            <w:top w:val="none" w:sz="0" w:space="0" w:color="auto"/>
            <w:left w:val="none" w:sz="0" w:space="0" w:color="auto"/>
            <w:bottom w:val="none" w:sz="0" w:space="0" w:color="auto"/>
            <w:right w:val="none" w:sz="0" w:space="0" w:color="auto"/>
          </w:divBdr>
        </w:div>
        <w:div w:id="70809450">
          <w:marLeft w:val="0"/>
          <w:marRight w:val="0"/>
          <w:marTop w:val="300"/>
          <w:marBottom w:val="300"/>
          <w:divBdr>
            <w:top w:val="none" w:sz="0" w:space="0" w:color="auto"/>
            <w:left w:val="none" w:sz="0" w:space="0" w:color="auto"/>
            <w:bottom w:val="none" w:sz="0" w:space="0" w:color="auto"/>
            <w:right w:val="none" w:sz="0" w:space="0" w:color="auto"/>
          </w:divBdr>
        </w:div>
        <w:div w:id="1384333564">
          <w:marLeft w:val="0"/>
          <w:marRight w:val="0"/>
          <w:marTop w:val="3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4B06-927E-4F49-B5B1-452B1E7E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3440</Words>
  <Characters>19610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keywords>
  <dc:description/>
  <cp:lastModifiedBy>idpo-worker</cp:lastModifiedBy>
  <cp:revision>9</cp:revision>
  <cp:lastPrinted>2022-09-12T13:25:00Z</cp:lastPrinted>
  <dcterms:created xsi:type="dcterms:W3CDTF">2023-03-30T11:17:00Z</dcterms:created>
  <dcterms:modified xsi:type="dcterms:W3CDTF">2023-11-21T08:54:00Z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1059261908</vt:r8>
  </property>
</Properties>
</file>